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40BB" w14:textId="7E2596C9" w:rsidR="00441F99" w:rsidRPr="00441F99" w:rsidRDefault="00441F99" w:rsidP="00441F99">
      <w:pPr>
        <w:spacing w:after="0" w:line="240" w:lineRule="auto"/>
        <w:ind w:left="5103"/>
        <w:jc w:val="right"/>
        <w:rPr>
          <w:rFonts w:ascii="Times New Roman" w:hAnsi="Times New Roman" w:cs="Times New Roman"/>
          <w:sz w:val="18"/>
          <w:szCs w:val="18"/>
        </w:rPr>
      </w:pPr>
      <w:bookmarkStart w:id="0" w:name="_Hlk160015093"/>
      <w:bookmarkStart w:id="1" w:name="_GoBack"/>
      <w:bookmarkEnd w:id="1"/>
      <w:proofErr w:type="gramStart"/>
      <w:r w:rsidRPr="00441F99">
        <w:rPr>
          <w:rFonts w:ascii="Times New Roman" w:hAnsi="Times New Roman" w:cs="Times New Roman"/>
          <w:sz w:val="18"/>
          <w:szCs w:val="18"/>
        </w:rPr>
        <w:t>Приложение  к</w:t>
      </w:r>
      <w:proofErr w:type="gramEnd"/>
      <w:r w:rsidRPr="00441F99">
        <w:rPr>
          <w:rFonts w:ascii="Times New Roman" w:hAnsi="Times New Roman" w:cs="Times New Roman"/>
          <w:sz w:val="18"/>
          <w:szCs w:val="18"/>
        </w:rPr>
        <w:t xml:space="preserve"> </w:t>
      </w:r>
    </w:p>
    <w:p w14:paraId="00F80CD2" w14:textId="153F843F" w:rsidR="00441F99" w:rsidRPr="00441F99" w:rsidRDefault="00441F99" w:rsidP="00441F99">
      <w:pPr>
        <w:spacing w:after="0" w:line="240" w:lineRule="auto"/>
        <w:ind w:left="5103"/>
        <w:jc w:val="right"/>
        <w:rPr>
          <w:rFonts w:ascii="Times New Roman" w:hAnsi="Times New Roman" w:cs="Times New Roman"/>
          <w:sz w:val="18"/>
          <w:szCs w:val="18"/>
        </w:rPr>
      </w:pPr>
      <w:r w:rsidRPr="00441F99">
        <w:rPr>
          <w:rFonts w:ascii="Times New Roman" w:hAnsi="Times New Roman" w:cs="Times New Roman"/>
          <w:sz w:val="18"/>
          <w:szCs w:val="18"/>
        </w:rPr>
        <w:t xml:space="preserve">Протоколу собрания совета директоров </w:t>
      </w:r>
      <w:r w:rsidR="00E60F96">
        <w:rPr>
          <w:rFonts w:ascii="Times New Roman" w:hAnsi="Times New Roman" w:cs="Times New Roman"/>
          <w:sz w:val="18"/>
          <w:szCs w:val="18"/>
        </w:rPr>
        <w:t xml:space="preserve">№ </w:t>
      </w:r>
      <w:r w:rsidR="003652C3">
        <w:rPr>
          <w:rFonts w:ascii="Times New Roman" w:hAnsi="Times New Roman" w:cs="Times New Roman"/>
          <w:sz w:val="18"/>
          <w:szCs w:val="18"/>
        </w:rPr>
        <w:t>5</w:t>
      </w:r>
    </w:p>
    <w:p w14:paraId="47108152" w14:textId="3AAAEB38" w:rsidR="00441F99" w:rsidRPr="00441F99" w:rsidRDefault="00441F99" w:rsidP="00441F99">
      <w:pPr>
        <w:spacing w:after="0" w:line="240" w:lineRule="auto"/>
        <w:ind w:left="5103"/>
        <w:jc w:val="right"/>
        <w:rPr>
          <w:rFonts w:ascii="Times New Roman" w:hAnsi="Times New Roman" w:cs="Times New Roman"/>
          <w:sz w:val="18"/>
          <w:szCs w:val="18"/>
        </w:rPr>
      </w:pPr>
      <w:r w:rsidRPr="00441F99">
        <w:rPr>
          <w:rFonts w:ascii="Times New Roman" w:hAnsi="Times New Roman" w:cs="Times New Roman"/>
          <w:sz w:val="18"/>
          <w:szCs w:val="18"/>
        </w:rPr>
        <w:t>АО «</w:t>
      </w:r>
      <w:r w:rsidR="0047734E">
        <w:rPr>
          <w:rFonts w:ascii="Times New Roman" w:hAnsi="Times New Roman" w:cs="Times New Roman"/>
          <w:sz w:val="18"/>
          <w:szCs w:val="18"/>
        </w:rPr>
        <w:t>Коротоякское</w:t>
      </w:r>
      <w:r w:rsidRPr="00441F99">
        <w:rPr>
          <w:rFonts w:ascii="Times New Roman" w:hAnsi="Times New Roman" w:cs="Times New Roman"/>
          <w:sz w:val="18"/>
          <w:szCs w:val="18"/>
        </w:rPr>
        <w:t xml:space="preserve">» от </w:t>
      </w:r>
      <w:r w:rsidR="00440E99">
        <w:rPr>
          <w:rFonts w:ascii="Times New Roman" w:hAnsi="Times New Roman" w:cs="Times New Roman"/>
          <w:sz w:val="18"/>
          <w:szCs w:val="18"/>
        </w:rPr>
        <w:t>2</w:t>
      </w:r>
      <w:r w:rsidRPr="00441F99">
        <w:rPr>
          <w:rFonts w:ascii="Times New Roman" w:hAnsi="Times New Roman" w:cs="Times New Roman"/>
          <w:sz w:val="18"/>
          <w:szCs w:val="18"/>
        </w:rPr>
        <w:t>2.</w:t>
      </w:r>
      <w:r w:rsidR="00440E99">
        <w:rPr>
          <w:rFonts w:ascii="Times New Roman" w:hAnsi="Times New Roman" w:cs="Times New Roman"/>
          <w:sz w:val="18"/>
          <w:szCs w:val="18"/>
        </w:rPr>
        <w:t>10</w:t>
      </w:r>
      <w:r w:rsidRPr="00441F99">
        <w:rPr>
          <w:rFonts w:ascii="Times New Roman" w:hAnsi="Times New Roman" w:cs="Times New Roman"/>
          <w:sz w:val="18"/>
          <w:szCs w:val="18"/>
        </w:rPr>
        <w:t>.2024</w:t>
      </w:r>
    </w:p>
    <w:bookmarkEnd w:id="0"/>
    <w:p w14:paraId="1C8B05F1" w14:textId="1C6FBF40" w:rsidR="00441F99" w:rsidRDefault="00441F99" w:rsidP="00441F99">
      <w:pPr>
        <w:spacing w:after="0"/>
        <w:jc w:val="both"/>
        <w:rPr>
          <w:rFonts w:ascii="Times New Roman" w:eastAsia="Calibri" w:hAnsi="Times New Roman" w:cs="Times New Roman"/>
          <w:b/>
          <w:bCs/>
          <w:sz w:val="23"/>
          <w:szCs w:val="23"/>
        </w:rPr>
      </w:pPr>
    </w:p>
    <w:p w14:paraId="0608C5C8" w14:textId="77777777" w:rsidR="00441F99" w:rsidRDefault="00441F99" w:rsidP="00184FE3">
      <w:pPr>
        <w:spacing w:after="0"/>
        <w:jc w:val="center"/>
        <w:rPr>
          <w:rFonts w:ascii="Times New Roman" w:eastAsia="Calibri" w:hAnsi="Times New Roman" w:cs="Times New Roman"/>
          <w:b/>
          <w:bCs/>
          <w:sz w:val="23"/>
          <w:szCs w:val="23"/>
        </w:rPr>
      </w:pPr>
    </w:p>
    <w:p w14:paraId="3E4BDC83" w14:textId="628C2A6A" w:rsidR="00440E99" w:rsidRPr="00440E99" w:rsidRDefault="00440E99" w:rsidP="00914E70">
      <w:pPr>
        <w:spacing w:after="0"/>
        <w:jc w:val="center"/>
        <w:rPr>
          <w:rFonts w:ascii="Times New Roman" w:hAnsi="Times New Roman" w:cs="Times New Roman"/>
          <w:b/>
          <w:sz w:val="24"/>
          <w:szCs w:val="24"/>
        </w:rPr>
      </w:pPr>
      <w:r w:rsidRPr="00440E99">
        <w:rPr>
          <w:rFonts w:ascii="Times New Roman" w:hAnsi="Times New Roman" w:cs="Times New Roman"/>
          <w:b/>
          <w:sz w:val="24"/>
          <w:szCs w:val="24"/>
        </w:rPr>
        <w:t>Акционерное общество «</w:t>
      </w:r>
      <w:r w:rsidR="0047734E">
        <w:rPr>
          <w:rFonts w:ascii="Times New Roman" w:hAnsi="Times New Roman" w:cs="Times New Roman"/>
          <w:b/>
          <w:sz w:val="24"/>
          <w:szCs w:val="24"/>
        </w:rPr>
        <w:t>Коротоякское</w:t>
      </w:r>
      <w:r w:rsidRPr="00440E99">
        <w:rPr>
          <w:rFonts w:ascii="Times New Roman" w:hAnsi="Times New Roman" w:cs="Times New Roman"/>
          <w:b/>
          <w:sz w:val="24"/>
          <w:szCs w:val="24"/>
        </w:rPr>
        <w:t>»</w:t>
      </w:r>
    </w:p>
    <w:p w14:paraId="7F5769F9" w14:textId="5B9EDEE1" w:rsidR="00440E99" w:rsidRPr="0047734E" w:rsidRDefault="00440E99" w:rsidP="00914E70">
      <w:pPr>
        <w:tabs>
          <w:tab w:val="num" w:pos="0"/>
        </w:tabs>
        <w:spacing w:after="0"/>
        <w:ind w:firstLine="425"/>
        <w:jc w:val="center"/>
        <w:rPr>
          <w:rFonts w:ascii="Times New Roman" w:hAnsi="Times New Roman" w:cs="Times New Roman"/>
          <w:sz w:val="24"/>
          <w:szCs w:val="24"/>
        </w:rPr>
      </w:pPr>
      <w:r w:rsidRPr="0047734E">
        <w:rPr>
          <w:rFonts w:ascii="Times New Roman" w:hAnsi="Times New Roman" w:cs="Times New Roman"/>
          <w:sz w:val="24"/>
          <w:szCs w:val="24"/>
        </w:rPr>
        <w:t>РФ, Алтайский край, Хабарский район</w:t>
      </w:r>
      <w:r w:rsidR="0047734E" w:rsidRPr="0047734E">
        <w:rPr>
          <w:rFonts w:ascii="Times New Roman" w:hAnsi="Times New Roman" w:cs="Times New Roman"/>
          <w:sz w:val="24"/>
          <w:szCs w:val="24"/>
        </w:rPr>
        <w:t>, с. Коротояк, ул. Октябрьская, д.2</w:t>
      </w:r>
    </w:p>
    <w:p w14:paraId="221C549F" w14:textId="77777777" w:rsidR="00914E70" w:rsidRDefault="00914E70" w:rsidP="00184FE3">
      <w:pPr>
        <w:spacing w:after="0"/>
        <w:jc w:val="center"/>
        <w:rPr>
          <w:rFonts w:ascii="Times New Roman" w:eastAsia="Calibri" w:hAnsi="Times New Roman" w:cs="Times New Roman"/>
          <w:b/>
          <w:bCs/>
          <w:sz w:val="23"/>
          <w:szCs w:val="23"/>
        </w:rPr>
      </w:pPr>
    </w:p>
    <w:p w14:paraId="5302D8D5" w14:textId="0C6F3A4D" w:rsidR="00184FE3" w:rsidRPr="00184FE3" w:rsidRDefault="00184FE3" w:rsidP="00184FE3">
      <w:pPr>
        <w:spacing w:after="0"/>
        <w:jc w:val="center"/>
        <w:rPr>
          <w:rFonts w:ascii="Times New Roman" w:eastAsia="Calibri" w:hAnsi="Times New Roman" w:cs="Times New Roman"/>
          <w:b/>
          <w:bCs/>
          <w:sz w:val="23"/>
          <w:szCs w:val="23"/>
        </w:rPr>
      </w:pPr>
      <w:r>
        <w:rPr>
          <w:rFonts w:ascii="Times New Roman" w:eastAsia="Calibri" w:hAnsi="Times New Roman" w:cs="Times New Roman"/>
          <w:b/>
          <w:bCs/>
          <w:sz w:val="23"/>
          <w:szCs w:val="23"/>
        </w:rPr>
        <w:t>Уважаемый акционер!</w:t>
      </w:r>
    </w:p>
    <w:p w14:paraId="2F454A42" w14:textId="77777777" w:rsidR="00184FE3" w:rsidRPr="00184FE3" w:rsidRDefault="00184FE3" w:rsidP="00184FE3">
      <w:pPr>
        <w:spacing w:after="0"/>
        <w:rPr>
          <w:rFonts w:ascii="Times New Roman" w:eastAsia="Calibri" w:hAnsi="Times New Roman" w:cs="Times New Roman"/>
          <w:b/>
          <w:bCs/>
          <w:sz w:val="23"/>
          <w:szCs w:val="23"/>
        </w:rPr>
      </w:pPr>
    </w:p>
    <w:p w14:paraId="082A1E88" w14:textId="6AD0A864" w:rsidR="00184FE3" w:rsidRDefault="00184FE3" w:rsidP="00440E99">
      <w:pPr>
        <w:spacing w:after="0"/>
        <w:ind w:firstLine="708"/>
        <w:jc w:val="both"/>
        <w:rPr>
          <w:rFonts w:ascii="Times New Roman" w:eastAsia="Calibri" w:hAnsi="Times New Roman" w:cs="Times New Roman"/>
          <w:sz w:val="23"/>
          <w:szCs w:val="23"/>
        </w:rPr>
      </w:pPr>
      <w:r>
        <w:rPr>
          <w:rFonts w:ascii="Times New Roman" w:eastAsia="Calibri" w:hAnsi="Times New Roman" w:cs="Times New Roman"/>
          <w:sz w:val="23"/>
          <w:szCs w:val="23"/>
        </w:rPr>
        <w:t>Совет директоров АО «</w:t>
      </w:r>
      <w:r w:rsidR="0047734E">
        <w:rPr>
          <w:rFonts w:ascii="Times New Roman" w:eastAsia="Calibri" w:hAnsi="Times New Roman" w:cs="Times New Roman"/>
          <w:sz w:val="23"/>
          <w:szCs w:val="23"/>
        </w:rPr>
        <w:t>Коротоякское</w:t>
      </w:r>
      <w:r>
        <w:rPr>
          <w:rFonts w:ascii="Times New Roman" w:eastAsia="Calibri" w:hAnsi="Times New Roman" w:cs="Times New Roman"/>
          <w:sz w:val="23"/>
          <w:szCs w:val="23"/>
        </w:rPr>
        <w:t xml:space="preserve">» извещает </w:t>
      </w:r>
      <w:r w:rsidR="00440E99">
        <w:rPr>
          <w:rFonts w:ascii="Times New Roman" w:eastAsia="Calibri" w:hAnsi="Times New Roman" w:cs="Times New Roman"/>
          <w:sz w:val="23"/>
          <w:szCs w:val="23"/>
        </w:rPr>
        <w:t>о проведении внеочередного общего собрания акционеров АО «</w:t>
      </w:r>
      <w:r w:rsidR="0047734E">
        <w:rPr>
          <w:rFonts w:ascii="Times New Roman" w:eastAsia="Calibri" w:hAnsi="Times New Roman" w:cs="Times New Roman"/>
          <w:sz w:val="23"/>
          <w:szCs w:val="23"/>
        </w:rPr>
        <w:t>Коротоякское</w:t>
      </w:r>
      <w:r w:rsidR="00440E99">
        <w:rPr>
          <w:rFonts w:ascii="Times New Roman" w:eastAsia="Calibri" w:hAnsi="Times New Roman" w:cs="Times New Roman"/>
          <w:sz w:val="23"/>
          <w:szCs w:val="23"/>
        </w:rPr>
        <w:t>» в форме заочного голосования.</w:t>
      </w:r>
    </w:p>
    <w:p w14:paraId="426B4889" w14:textId="13A99BA8" w:rsidR="00440E99" w:rsidRDefault="00440E99" w:rsidP="00440E99">
      <w:pPr>
        <w:spacing w:after="0"/>
        <w:jc w:val="both"/>
        <w:rPr>
          <w:rFonts w:ascii="Times New Roman" w:eastAsia="Calibri" w:hAnsi="Times New Roman" w:cs="Times New Roman"/>
          <w:sz w:val="23"/>
          <w:szCs w:val="23"/>
        </w:rPr>
      </w:pPr>
      <w:r>
        <w:rPr>
          <w:rFonts w:ascii="Times New Roman" w:eastAsia="Calibri" w:hAnsi="Times New Roman" w:cs="Times New Roman"/>
          <w:sz w:val="23"/>
          <w:szCs w:val="23"/>
        </w:rPr>
        <w:tab/>
        <w:t>Дата окончания приема заполненных бюллетеней для голосования (дата проведения внеочередного Общего собрания акционеров): 27.11.2024 года</w:t>
      </w:r>
    </w:p>
    <w:p w14:paraId="6CC530EE" w14:textId="69B7EA6C" w:rsidR="00440E99" w:rsidRDefault="00440E99" w:rsidP="00440E99">
      <w:pPr>
        <w:spacing w:after="0"/>
        <w:jc w:val="both"/>
        <w:rPr>
          <w:rFonts w:ascii="Times New Roman" w:eastAsia="Calibri" w:hAnsi="Times New Roman" w:cs="Times New Roman"/>
          <w:sz w:val="23"/>
          <w:szCs w:val="23"/>
        </w:rPr>
      </w:pPr>
      <w:r>
        <w:rPr>
          <w:rFonts w:ascii="Times New Roman" w:eastAsia="Calibri" w:hAnsi="Times New Roman" w:cs="Times New Roman"/>
          <w:sz w:val="23"/>
          <w:szCs w:val="23"/>
        </w:rPr>
        <w:tab/>
        <w:t>Дата, на которую определяются (фиксируются) лица, имеющие право на участие во внеочередном Общем собрании акционеров: 02.11.2024 года.</w:t>
      </w:r>
    </w:p>
    <w:p w14:paraId="4FA91DBB" w14:textId="52F9226F" w:rsidR="00440E99" w:rsidRPr="0047734E" w:rsidRDefault="00440E99" w:rsidP="00440E99">
      <w:pPr>
        <w:spacing w:after="0"/>
        <w:jc w:val="both"/>
        <w:rPr>
          <w:rFonts w:ascii="Times New Roman" w:hAnsi="Times New Roman" w:cs="Times New Roman"/>
          <w:sz w:val="24"/>
          <w:szCs w:val="24"/>
        </w:rPr>
      </w:pPr>
      <w:r>
        <w:rPr>
          <w:rFonts w:ascii="Times New Roman" w:eastAsia="Calibri" w:hAnsi="Times New Roman" w:cs="Times New Roman"/>
          <w:sz w:val="23"/>
          <w:szCs w:val="23"/>
        </w:rPr>
        <w:tab/>
        <w:t>Почтовый адрес, по которому должны направляться заполненные бюллетени</w:t>
      </w:r>
      <w:r w:rsidR="00E60F96">
        <w:rPr>
          <w:rFonts w:ascii="Times New Roman" w:eastAsia="Calibri" w:hAnsi="Times New Roman" w:cs="Times New Roman"/>
          <w:sz w:val="23"/>
          <w:szCs w:val="23"/>
        </w:rPr>
        <w:t xml:space="preserve"> для </w:t>
      </w:r>
      <w:r w:rsidR="00E60F96" w:rsidRPr="0047734E">
        <w:rPr>
          <w:rFonts w:ascii="Times New Roman" w:eastAsia="Calibri" w:hAnsi="Times New Roman" w:cs="Times New Roman"/>
          <w:sz w:val="24"/>
          <w:szCs w:val="24"/>
        </w:rPr>
        <w:t xml:space="preserve">голосования: </w:t>
      </w:r>
      <w:proofErr w:type="gramStart"/>
      <w:r w:rsidR="00E60F96" w:rsidRPr="0047734E">
        <w:rPr>
          <w:rFonts w:ascii="Times New Roman" w:eastAsia="Calibri" w:hAnsi="Times New Roman" w:cs="Times New Roman"/>
          <w:sz w:val="24"/>
          <w:szCs w:val="24"/>
        </w:rPr>
        <w:t>658</w:t>
      </w:r>
      <w:r w:rsidR="0047734E">
        <w:rPr>
          <w:rFonts w:ascii="Times New Roman" w:eastAsia="Calibri" w:hAnsi="Times New Roman" w:cs="Times New Roman"/>
          <w:sz w:val="24"/>
          <w:szCs w:val="24"/>
        </w:rPr>
        <w:t>798</w:t>
      </w:r>
      <w:r w:rsidR="00E60F96" w:rsidRPr="0047734E">
        <w:rPr>
          <w:rFonts w:ascii="Times New Roman" w:eastAsia="Calibri" w:hAnsi="Times New Roman" w:cs="Times New Roman"/>
          <w:sz w:val="24"/>
          <w:szCs w:val="24"/>
        </w:rPr>
        <w:t xml:space="preserve">, </w:t>
      </w:r>
      <w:r w:rsidR="00914E70" w:rsidRPr="0047734E">
        <w:rPr>
          <w:rFonts w:ascii="Times New Roman" w:hAnsi="Times New Roman" w:cs="Times New Roman"/>
          <w:sz w:val="24"/>
          <w:szCs w:val="24"/>
        </w:rPr>
        <w:t xml:space="preserve"> Хабарский</w:t>
      </w:r>
      <w:proofErr w:type="gramEnd"/>
      <w:r w:rsidR="00914E70" w:rsidRPr="0047734E">
        <w:rPr>
          <w:rFonts w:ascii="Times New Roman" w:hAnsi="Times New Roman" w:cs="Times New Roman"/>
          <w:sz w:val="24"/>
          <w:szCs w:val="24"/>
        </w:rPr>
        <w:t xml:space="preserve"> район, </w:t>
      </w:r>
      <w:r w:rsidR="0047734E" w:rsidRPr="0047734E">
        <w:rPr>
          <w:rFonts w:ascii="Times New Roman" w:hAnsi="Times New Roman" w:cs="Times New Roman"/>
          <w:sz w:val="24"/>
          <w:szCs w:val="24"/>
        </w:rPr>
        <w:t>Хабарский район, с. Коротояк, ул. Октябрьская, д.2</w:t>
      </w:r>
    </w:p>
    <w:p w14:paraId="63AB3415" w14:textId="03423065" w:rsidR="00054369" w:rsidRPr="0047734E" w:rsidRDefault="00440E99" w:rsidP="0047734E">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4"/>
          <w:szCs w:val="24"/>
        </w:rPr>
        <w:tab/>
      </w:r>
    </w:p>
    <w:p w14:paraId="0B81A7BF" w14:textId="625EA34A" w:rsidR="00184FE3" w:rsidRPr="0047734E" w:rsidRDefault="00184FE3" w:rsidP="0047734E">
      <w:pPr>
        <w:spacing w:after="0" w:line="240" w:lineRule="auto"/>
        <w:jc w:val="both"/>
        <w:rPr>
          <w:rFonts w:ascii="Times New Roman" w:eastAsia="Times New Roman" w:hAnsi="Times New Roman" w:cs="Times New Roman"/>
          <w:b/>
          <w:sz w:val="20"/>
          <w:szCs w:val="20"/>
          <w:lang w:eastAsia="ru-RU"/>
        </w:rPr>
      </w:pPr>
      <w:r w:rsidRPr="0047734E">
        <w:rPr>
          <w:rFonts w:ascii="Times New Roman" w:eastAsia="Times New Roman" w:hAnsi="Times New Roman" w:cs="Times New Roman"/>
          <w:b/>
          <w:sz w:val="20"/>
          <w:szCs w:val="20"/>
          <w:lang w:eastAsia="ru-RU"/>
        </w:rPr>
        <w:t>Повестка дня внеочередного общего собрания акционеров:</w:t>
      </w:r>
    </w:p>
    <w:p w14:paraId="1980108B"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eastAsia="Calibri" w:hAnsi="Times New Roman" w:cs="Times New Roman"/>
          <w:sz w:val="20"/>
          <w:szCs w:val="20"/>
        </w:rPr>
        <w:t xml:space="preserve">1. </w:t>
      </w:r>
      <w:r w:rsidRPr="0047734E">
        <w:rPr>
          <w:rFonts w:ascii="Times New Roman" w:hAnsi="Times New Roman" w:cs="Times New Roman"/>
          <w:sz w:val="20"/>
          <w:szCs w:val="20"/>
        </w:rPr>
        <w:t>Об одобрении Договора об открытии кредитной линии с лимитом задолженности №241800/0254 от 15.10.2024 г., являющегося крупной сделкой, заключенного между Обществом и АО «Россельхозбанк».</w:t>
      </w:r>
    </w:p>
    <w:p w14:paraId="61076E9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Копия Договора об открытии кредитной линии с лимитом задолженности №241800/0254 от 15.10.2024 г. приложена к протоколу внеочередного общего собрания акционеров Общества и является неотъемлемой его частью.</w:t>
      </w:r>
    </w:p>
    <w:p w14:paraId="752AD612" w14:textId="77777777" w:rsidR="0047734E" w:rsidRPr="0047734E" w:rsidRDefault="0047734E" w:rsidP="0047734E">
      <w:pPr>
        <w:spacing w:after="0"/>
        <w:jc w:val="both"/>
        <w:rPr>
          <w:rFonts w:ascii="Times New Roman" w:hAnsi="Times New Roman" w:cs="Times New Roman"/>
          <w:sz w:val="20"/>
          <w:szCs w:val="20"/>
          <w:highlight w:val="yellow"/>
        </w:rPr>
      </w:pPr>
      <w:r w:rsidRPr="0047734E">
        <w:rPr>
          <w:rFonts w:ascii="Times New Roman" w:hAnsi="Times New Roman" w:cs="Times New Roman"/>
          <w:sz w:val="20"/>
          <w:szCs w:val="20"/>
        </w:rPr>
        <w:t xml:space="preserve">2. Об одобрении договора поручительства № 241800/0344-8/3 от 16.10.2024 г., заключенного между АО «Коротоякское» и АО «Россельхозбанк» </w:t>
      </w:r>
      <w:r w:rsidRPr="0047734E">
        <w:rPr>
          <w:rFonts w:ascii="Times New Roman" w:hAnsi="Times New Roman" w:cs="Times New Roman"/>
          <w:bCs/>
          <w:sz w:val="20"/>
          <w:szCs w:val="20"/>
        </w:rPr>
        <w:t>в качестве обеспечения</w:t>
      </w:r>
      <w:r w:rsidRPr="0047734E">
        <w:rPr>
          <w:rFonts w:ascii="Times New Roman" w:hAnsi="Times New Roman" w:cs="Times New Roman"/>
          <w:sz w:val="20"/>
          <w:szCs w:val="20"/>
        </w:rPr>
        <w:t xml:space="preserve"> исполнения обязательств по Договору об открытии кредитной линии с лимитом задолженности в размере 30 000 000,00 (Тридцать миллионов) рублей, заключенному между </w:t>
      </w:r>
      <w:r w:rsidRPr="0047734E">
        <w:rPr>
          <w:rFonts w:ascii="Times New Roman" w:hAnsi="Times New Roman" w:cs="Times New Roman"/>
          <w:bCs/>
          <w:sz w:val="20"/>
          <w:szCs w:val="20"/>
        </w:rPr>
        <w:t xml:space="preserve">АО «имени Анатолия» </w:t>
      </w:r>
      <w:r w:rsidRPr="0047734E">
        <w:rPr>
          <w:rFonts w:ascii="Times New Roman" w:hAnsi="Times New Roman" w:cs="Times New Roman"/>
          <w:sz w:val="20"/>
          <w:szCs w:val="20"/>
        </w:rPr>
        <w:t xml:space="preserve">и АО «Россельхозбанк», в связи с тем, что указанная сделка является для Общества крупной </w:t>
      </w:r>
      <w:r w:rsidRPr="0047734E">
        <w:rPr>
          <w:rFonts w:ascii="Times New Roman" w:hAnsi="Times New Roman" w:cs="Times New Roman"/>
          <w:iCs/>
          <w:sz w:val="20"/>
          <w:szCs w:val="20"/>
        </w:rPr>
        <w:t>сделкой, в совершении которой имеется заинтересованность.</w:t>
      </w:r>
    </w:p>
    <w:p w14:paraId="07635F5D"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В совершении Сделки имеется заинтересованность следующих лиц и по следующим основаниям:</w:t>
      </w:r>
    </w:p>
    <w:p w14:paraId="0A4E18C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«Коротоякский элеватор» - является контролирующим лицом, владеет 51% акций АО «Коротоякское» и 60,21 % акций АО «имени Анатолия»;</w:t>
      </w:r>
    </w:p>
    <w:p w14:paraId="7119414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Новиков О.Г. - является одновременно Председателем Совета директоров АО «Коротоякское» и АО «имени Анатолия», является генеральным директором АО «Коротоякский элеватор»;</w:t>
      </w:r>
    </w:p>
    <w:p w14:paraId="70EA9A28"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Бардин А.Г., является одновременно членом Совета директоров АО «Коротоякское» и АО «имени Анатолия»;</w:t>
      </w:r>
    </w:p>
    <w:p w14:paraId="7328EE7C"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Полетаева Т.Г., является одновременно членом Совета директоров АО «Коротоякское» и АО «имени Анатолия»;</w:t>
      </w:r>
    </w:p>
    <w:p w14:paraId="0451F1ED" w14:textId="77777777" w:rsidR="0047734E" w:rsidRPr="0047734E" w:rsidRDefault="0047734E" w:rsidP="0047734E">
      <w:pPr>
        <w:spacing w:after="0"/>
        <w:jc w:val="both"/>
        <w:rPr>
          <w:rFonts w:ascii="Times New Roman" w:hAnsi="Times New Roman" w:cs="Times New Roman"/>
          <w:sz w:val="20"/>
          <w:szCs w:val="20"/>
        </w:rPr>
      </w:pPr>
      <w:proofErr w:type="spellStart"/>
      <w:r w:rsidRPr="0047734E">
        <w:rPr>
          <w:rFonts w:ascii="Times New Roman" w:hAnsi="Times New Roman" w:cs="Times New Roman"/>
          <w:sz w:val="20"/>
          <w:szCs w:val="20"/>
        </w:rPr>
        <w:t>Кооп</w:t>
      </w:r>
      <w:proofErr w:type="spellEnd"/>
      <w:r w:rsidRPr="0047734E">
        <w:rPr>
          <w:rFonts w:ascii="Times New Roman" w:hAnsi="Times New Roman" w:cs="Times New Roman"/>
          <w:sz w:val="20"/>
          <w:szCs w:val="20"/>
        </w:rPr>
        <w:t xml:space="preserve"> М.С., является одновременно членом Совета директоров АО «Коротоякское» и АО «имени Анатолия»;</w:t>
      </w:r>
    </w:p>
    <w:p w14:paraId="56BAD3B5"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Выгодоприобретатель – АО «Коротоякское».</w:t>
      </w:r>
    </w:p>
    <w:p w14:paraId="5858B2F3" w14:textId="77777777" w:rsidR="0047734E" w:rsidRPr="0047734E" w:rsidRDefault="0047734E" w:rsidP="0047734E">
      <w:pPr>
        <w:spacing w:after="0"/>
        <w:jc w:val="both"/>
        <w:rPr>
          <w:rFonts w:ascii="Times New Roman" w:eastAsia="Calibri" w:hAnsi="Times New Roman" w:cs="Times New Roman"/>
          <w:sz w:val="20"/>
          <w:szCs w:val="20"/>
        </w:rPr>
      </w:pPr>
      <w:r w:rsidRPr="0047734E">
        <w:rPr>
          <w:rFonts w:ascii="Times New Roman" w:eastAsia="Calibri" w:hAnsi="Times New Roman" w:cs="Times New Roman"/>
          <w:sz w:val="20"/>
          <w:szCs w:val="20"/>
        </w:rPr>
        <w:t xml:space="preserve">Копия договора поручительства № </w:t>
      </w:r>
      <w:r w:rsidRPr="0047734E">
        <w:rPr>
          <w:rFonts w:ascii="Times New Roman" w:hAnsi="Times New Roman" w:cs="Times New Roman"/>
          <w:sz w:val="20"/>
          <w:szCs w:val="20"/>
        </w:rPr>
        <w:t xml:space="preserve">241800/0344-8/3 от 16.10.2024 </w:t>
      </w:r>
      <w:r w:rsidRPr="0047734E">
        <w:rPr>
          <w:rFonts w:ascii="Times New Roman" w:eastAsia="Calibri" w:hAnsi="Times New Roman" w:cs="Times New Roman"/>
          <w:sz w:val="20"/>
          <w:szCs w:val="20"/>
        </w:rPr>
        <w:t xml:space="preserve">г. и копия договора об открытии кредитной линии № </w:t>
      </w:r>
      <w:r w:rsidRPr="0047734E">
        <w:rPr>
          <w:rFonts w:ascii="Times New Roman" w:hAnsi="Times New Roman" w:cs="Times New Roman"/>
          <w:sz w:val="20"/>
          <w:szCs w:val="20"/>
        </w:rPr>
        <w:t>241800/0344</w:t>
      </w:r>
      <w:r w:rsidRPr="0047734E">
        <w:rPr>
          <w:rFonts w:ascii="Times New Roman" w:eastAsia="Calibri" w:hAnsi="Times New Roman" w:cs="Times New Roman"/>
          <w:sz w:val="20"/>
          <w:szCs w:val="20"/>
        </w:rPr>
        <w:t xml:space="preserve"> от 16.10.2024 г. приложены к протоколу внеочередного общего собрания акционеров Общества и являются неотъемлемой его частью. </w:t>
      </w:r>
    </w:p>
    <w:p w14:paraId="5DD5F934"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sz w:val="20"/>
          <w:szCs w:val="20"/>
        </w:rPr>
        <w:t xml:space="preserve">3. </w:t>
      </w:r>
      <w:r w:rsidRPr="0047734E">
        <w:rPr>
          <w:rFonts w:ascii="Times New Roman" w:hAnsi="Times New Roman" w:cs="Times New Roman"/>
          <w:color w:val="000000"/>
          <w:sz w:val="20"/>
          <w:szCs w:val="20"/>
        </w:rPr>
        <w:t xml:space="preserve">Об одобрении договора поручительства </w:t>
      </w:r>
      <w:r w:rsidRPr="0047734E">
        <w:rPr>
          <w:rFonts w:ascii="Times New Roman" w:hAnsi="Times New Roman" w:cs="Times New Roman"/>
          <w:sz w:val="20"/>
          <w:szCs w:val="20"/>
        </w:rPr>
        <w:t xml:space="preserve">№ 241800/0334-8/2 </w:t>
      </w:r>
      <w:r w:rsidRPr="0047734E">
        <w:rPr>
          <w:rFonts w:ascii="Times New Roman" w:hAnsi="Times New Roman" w:cs="Times New Roman"/>
          <w:color w:val="000000"/>
          <w:sz w:val="20"/>
          <w:szCs w:val="20"/>
        </w:rPr>
        <w:t xml:space="preserve">от 15.10.2024 г., заключенного между АО «Коротоякское» и АО «Россельхозбанк» в качестве обеспечения исполнения обязательств по Договору об открытии кредитной линии </w:t>
      </w:r>
      <w:r w:rsidRPr="0047734E">
        <w:rPr>
          <w:rFonts w:ascii="Times New Roman" w:hAnsi="Times New Roman" w:cs="Times New Roman"/>
          <w:sz w:val="20"/>
          <w:szCs w:val="20"/>
        </w:rPr>
        <w:t xml:space="preserve">с лимитом задолженности в размере 40 000 000,00 (Сорок миллионов) рублей, заключенному между </w:t>
      </w:r>
      <w:r w:rsidRPr="0047734E">
        <w:rPr>
          <w:rFonts w:ascii="Times New Roman" w:hAnsi="Times New Roman" w:cs="Times New Roman"/>
          <w:bCs/>
          <w:sz w:val="20"/>
          <w:szCs w:val="20"/>
        </w:rPr>
        <w:t xml:space="preserve">АО «имени Гастелло» </w:t>
      </w:r>
      <w:r w:rsidRPr="0047734E">
        <w:rPr>
          <w:rFonts w:ascii="Times New Roman" w:hAnsi="Times New Roman" w:cs="Times New Roman"/>
          <w:sz w:val="20"/>
          <w:szCs w:val="20"/>
        </w:rPr>
        <w:t xml:space="preserve">и АО «Россельхозбанк», в связи с тем, что указанная сделка является для Общества крупной </w:t>
      </w:r>
      <w:r w:rsidRPr="0047734E">
        <w:rPr>
          <w:rFonts w:ascii="Times New Roman" w:hAnsi="Times New Roman" w:cs="Times New Roman"/>
          <w:iCs/>
          <w:sz w:val="20"/>
          <w:szCs w:val="20"/>
        </w:rPr>
        <w:t>сделкой, в совершении которой имеется заинтересованность.</w:t>
      </w:r>
    </w:p>
    <w:p w14:paraId="74C6336D"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В совершении Сделки имеется заинтересованность следующих лиц и по следующим основаниям: </w:t>
      </w:r>
    </w:p>
    <w:p w14:paraId="72AFE03E"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АО «Коротоякский элеватор» - является контролирующим лицом, владеет 51% акций АО «Коротоякское» и 50,21% акций </w:t>
      </w:r>
      <w:r w:rsidRPr="0047734E">
        <w:rPr>
          <w:rFonts w:ascii="Times New Roman" w:hAnsi="Times New Roman" w:cs="Times New Roman"/>
          <w:bCs/>
          <w:color w:val="000000"/>
          <w:sz w:val="20"/>
          <w:szCs w:val="20"/>
        </w:rPr>
        <w:t>АО «имени Гастелло»</w:t>
      </w:r>
      <w:r w:rsidRPr="0047734E">
        <w:rPr>
          <w:rFonts w:ascii="Times New Roman" w:hAnsi="Times New Roman" w:cs="Times New Roman"/>
          <w:color w:val="000000"/>
          <w:sz w:val="20"/>
          <w:szCs w:val="20"/>
        </w:rPr>
        <w:t>;</w:t>
      </w:r>
    </w:p>
    <w:p w14:paraId="603AB045"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Новиков О.Г. - является одновременно Председателем Совета директоров АО «Коротоякское» и </w:t>
      </w:r>
      <w:r w:rsidRPr="0047734E">
        <w:rPr>
          <w:rFonts w:ascii="Times New Roman" w:hAnsi="Times New Roman" w:cs="Times New Roman"/>
          <w:bCs/>
          <w:color w:val="000000"/>
          <w:sz w:val="20"/>
          <w:szCs w:val="20"/>
        </w:rPr>
        <w:t>АО «имени Гастелло»</w:t>
      </w:r>
      <w:r w:rsidRPr="0047734E">
        <w:rPr>
          <w:rFonts w:ascii="Times New Roman" w:hAnsi="Times New Roman" w:cs="Times New Roman"/>
          <w:color w:val="000000"/>
          <w:sz w:val="20"/>
          <w:szCs w:val="20"/>
        </w:rPr>
        <w:t xml:space="preserve">, является генеральным директором АО «Коротоякский элеватор», </w:t>
      </w:r>
      <w:r w:rsidRPr="0047734E">
        <w:rPr>
          <w:rFonts w:ascii="Times New Roman" w:hAnsi="Times New Roman" w:cs="Times New Roman"/>
          <w:sz w:val="20"/>
          <w:szCs w:val="20"/>
        </w:rPr>
        <w:t>владеет 8 % акций АО «имени Гастелло»;</w:t>
      </w:r>
      <w:r w:rsidRPr="0047734E">
        <w:rPr>
          <w:rFonts w:ascii="Times New Roman" w:hAnsi="Times New Roman" w:cs="Times New Roman"/>
          <w:color w:val="000000"/>
          <w:sz w:val="20"/>
          <w:szCs w:val="20"/>
        </w:rPr>
        <w:t xml:space="preserve"> </w:t>
      </w:r>
    </w:p>
    <w:p w14:paraId="468929BF"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Бардин А.Г., </w:t>
      </w:r>
      <w:r w:rsidRPr="0047734E">
        <w:rPr>
          <w:rFonts w:ascii="Times New Roman" w:hAnsi="Times New Roman" w:cs="Times New Roman"/>
          <w:color w:val="000000"/>
          <w:sz w:val="20"/>
          <w:szCs w:val="20"/>
        </w:rPr>
        <w:t xml:space="preserve">является одновременно членом Совета директоров АО «Коротоякское» и </w:t>
      </w:r>
      <w:r w:rsidRPr="0047734E">
        <w:rPr>
          <w:rFonts w:ascii="Times New Roman" w:hAnsi="Times New Roman" w:cs="Times New Roman"/>
          <w:bCs/>
          <w:color w:val="000000"/>
          <w:sz w:val="20"/>
          <w:szCs w:val="20"/>
        </w:rPr>
        <w:t>АО «имени Гастелло»</w:t>
      </w:r>
      <w:r w:rsidRPr="0047734E">
        <w:rPr>
          <w:rFonts w:ascii="Times New Roman" w:hAnsi="Times New Roman" w:cs="Times New Roman"/>
          <w:color w:val="000000"/>
          <w:sz w:val="20"/>
          <w:szCs w:val="20"/>
        </w:rPr>
        <w:t>;</w:t>
      </w:r>
    </w:p>
    <w:p w14:paraId="171366B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Полетаева Т.Г., </w:t>
      </w:r>
      <w:r w:rsidRPr="0047734E">
        <w:rPr>
          <w:rFonts w:ascii="Times New Roman" w:hAnsi="Times New Roman" w:cs="Times New Roman"/>
          <w:color w:val="000000"/>
          <w:sz w:val="20"/>
          <w:szCs w:val="20"/>
        </w:rPr>
        <w:t xml:space="preserve">является одновременно членом Совета директоров АО «Коротоякское» и </w:t>
      </w:r>
      <w:r w:rsidRPr="0047734E">
        <w:rPr>
          <w:rFonts w:ascii="Times New Roman" w:hAnsi="Times New Roman" w:cs="Times New Roman"/>
          <w:bCs/>
          <w:color w:val="000000"/>
          <w:sz w:val="20"/>
          <w:szCs w:val="20"/>
        </w:rPr>
        <w:t>АО «имени Гастелло»</w:t>
      </w:r>
      <w:r w:rsidRPr="0047734E">
        <w:rPr>
          <w:rFonts w:ascii="Times New Roman" w:hAnsi="Times New Roman" w:cs="Times New Roman"/>
          <w:color w:val="000000"/>
          <w:sz w:val="20"/>
          <w:szCs w:val="20"/>
        </w:rPr>
        <w:t>;</w:t>
      </w:r>
    </w:p>
    <w:p w14:paraId="5E577A20" w14:textId="77777777" w:rsidR="0047734E" w:rsidRPr="0047734E" w:rsidRDefault="0047734E" w:rsidP="0047734E">
      <w:pPr>
        <w:spacing w:after="0"/>
        <w:jc w:val="both"/>
        <w:rPr>
          <w:rFonts w:ascii="Times New Roman" w:hAnsi="Times New Roman" w:cs="Times New Roman"/>
          <w:bCs/>
          <w:color w:val="000000"/>
          <w:sz w:val="20"/>
          <w:szCs w:val="20"/>
        </w:rPr>
      </w:pPr>
      <w:r w:rsidRPr="0047734E">
        <w:rPr>
          <w:rFonts w:ascii="Times New Roman" w:hAnsi="Times New Roman" w:cs="Times New Roman"/>
          <w:bCs/>
          <w:color w:val="000000"/>
          <w:sz w:val="20"/>
          <w:szCs w:val="20"/>
        </w:rPr>
        <w:lastRenderedPageBreak/>
        <w:t>Выгодоприобретатель –</w:t>
      </w:r>
      <w:r w:rsidRPr="0047734E">
        <w:rPr>
          <w:rFonts w:ascii="Times New Roman" w:hAnsi="Times New Roman" w:cs="Times New Roman"/>
          <w:color w:val="000000"/>
          <w:sz w:val="20"/>
          <w:szCs w:val="20"/>
        </w:rPr>
        <w:t xml:space="preserve"> </w:t>
      </w:r>
      <w:r w:rsidRPr="0047734E">
        <w:rPr>
          <w:rFonts w:ascii="Times New Roman" w:hAnsi="Times New Roman" w:cs="Times New Roman"/>
          <w:bCs/>
          <w:color w:val="000000"/>
          <w:sz w:val="20"/>
          <w:szCs w:val="20"/>
        </w:rPr>
        <w:t xml:space="preserve"> АО «имени Гастелло».</w:t>
      </w:r>
    </w:p>
    <w:p w14:paraId="5CF5180E"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Копия договора поручительства № 241800/0334-8/2 </w:t>
      </w:r>
      <w:r w:rsidRPr="0047734E">
        <w:rPr>
          <w:rFonts w:ascii="Times New Roman" w:hAnsi="Times New Roman" w:cs="Times New Roman"/>
          <w:color w:val="000000"/>
          <w:sz w:val="20"/>
          <w:szCs w:val="20"/>
        </w:rPr>
        <w:t xml:space="preserve">от 15.10.2024 </w:t>
      </w:r>
      <w:r w:rsidRPr="0047734E">
        <w:rPr>
          <w:rFonts w:ascii="Times New Roman" w:hAnsi="Times New Roman" w:cs="Times New Roman"/>
          <w:sz w:val="20"/>
          <w:szCs w:val="20"/>
        </w:rPr>
        <w:t xml:space="preserve">г. и копия договора об открытии кредитной линии № 241800/0334 </w:t>
      </w:r>
      <w:r w:rsidRPr="0047734E">
        <w:rPr>
          <w:rFonts w:ascii="Times New Roman" w:hAnsi="Times New Roman" w:cs="Times New Roman"/>
          <w:color w:val="000000"/>
          <w:sz w:val="20"/>
          <w:szCs w:val="20"/>
        </w:rPr>
        <w:t>от 15.10.2024 г.</w:t>
      </w:r>
      <w:r w:rsidRPr="0047734E">
        <w:rPr>
          <w:rFonts w:ascii="Times New Roman" w:hAnsi="Times New Roman" w:cs="Times New Roman"/>
          <w:sz w:val="20"/>
          <w:szCs w:val="20"/>
        </w:rPr>
        <w:t xml:space="preserve"> приложены к протоколу внеочередного общего собрания акционеров Общества и является неотъемлемой его частью.</w:t>
      </w:r>
    </w:p>
    <w:p w14:paraId="41A8C9A5"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4.</w:t>
      </w:r>
      <w:r w:rsidRPr="0047734E">
        <w:rPr>
          <w:rFonts w:ascii="Times New Roman" w:hAnsi="Times New Roman" w:cs="Times New Roman"/>
          <w:color w:val="000000"/>
          <w:sz w:val="20"/>
          <w:szCs w:val="20"/>
        </w:rPr>
        <w:t xml:space="preserve"> Об одобрении договора поручительства </w:t>
      </w:r>
      <w:r w:rsidRPr="0047734E">
        <w:rPr>
          <w:rFonts w:ascii="Times New Roman" w:hAnsi="Times New Roman" w:cs="Times New Roman"/>
          <w:sz w:val="20"/>
          <w:szCs w:val="20"/>
        </w:rPr>
        <w:t xml:space="preserve">№ 241800/0333-8/3 </w:t>
      </w:r>
      <w:r w:rsidRPr="0047734E">
        <w:rPr>
          <w:rFonts w:ascii="Times New Roman" w:hAnsi="Times New Roman" w:cs="Times New Roman"/>
          <w:color w:val="000000"/>
          <w:sz w:val="20"/>
          <w:szCs w:val="20"/>
        </w:rPr>
        <w:t xml:space="preserve">от 15.10.2024 г., заключенного между АО «Коротоякское» и АО «Россельхозбанк» в качестве обеспечения исполнения обязательств по Договору об открытии кредитной линии с лимитом задолженности </w:t>
      </w:r>
      <w:r w:rsidRPr="0047734E">
        <w:rPr>
          <w:rFonts w:ascii="Times New Roman" w:hAnsi="Times New Roman" w:cs="Times New Roman"/>
          <w:sz w:val="20"/>
          <w:szCs w:val="20"/>
        </w:rPr>
        <w:t>в размере 20 000 000,00 (Двадцать миллионов) рублей</w:t>
      </w:r>
      <w:r w:rsidRPr="0047734E">
        <w:rPr>
          <w:rFonts w:ascii="Times New Roman" w:hAnsi="Times New Roman" w:cs="Times New Roman"/>
          <w:color w:val="000000"/>
          <w:sz w:val="20"/>
          <w:szCs w:val="20"/>
        </w:rPr>
        <w:t>, заключенному между АО «Свердловское» и АО «Россельхозбанк», в связи с тем, что указанная сделка является для Общества крупной сделкой, в совершении которой имеется заинтересованность.</w:t>
      </w:r>
      <w:r w:rsidRPr="0047734E">
        <w:rPr>
          <w:rFonts w:ascii="Times New Roman" w:hAnsi="Times New Roman" w:cs="Times New Roman"/>
          <w:sz w:val="20"/>
          <w:szCs w:val="20"/>
        </w:rPr>
        <w:t xml:space="preserve"> </w:t>
      </w:r>
    </w:p>
    <w:p w14:paraId="034CA2C0"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В совершении Сделки имеется заинтересованность следующих лиц и по следующим основаниям: </w:t>
      </w:r>
    </w:p>
    <w:p w14:paraId="2E0C5121"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АО «Коротоякский элеватор» - является контролирующим лицом, владеет 51% акций АО «Коротоякское» и 51,82% акций АО «Свердловское»;</w:t>
      </w:r>
    </w:p>
    <w:p w14:paraId="29912D5E"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Новиков О.Г. - является одновременно Председателем Совета директоров АО «Коротоякское» и АО «Свердловское», является генеральным директором АО «Коротоякский элеватор»; </w:t>
      </w:r>
    </w:p>
    <w:p w14:paraId="4186397A"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Бардин А.Г., является одновременно членом Совета директоров АО «Коротоякское» и АО «Свердловское»;</w:t>
      </w:r>
    </w:p>
    <w:p w14:paraId="5557DE5A"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Полетаева Т.Г., является одновременно членом Совета директоров АО «Коротоякское» и АО «Свердловское»;</w:t>
      </w:r>
    </w:p>
    <w:p w14:paraId="26FA0527"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Выгодоприобретатель –  АО «Свердловское».</w:t>
      </w:r>
    </w:p>
    <w:p w14:paraId="60A47691" w14:textId="77777777" w:rsidR="0047734E" w:rsidRPr="0047734E" w:rsidRDefault="0047734E" w:rsidP="0047734E">
      <w:pPr>
        <w:spacing w:after="0"/>
        <w:jc w:val="both"/>
        <w:rPr>
          <w:rFonts w:ascii="Times New Roman" w:hAnsi="Times New Roman" w:cs="Times New Roman"/>
          <w:i/>
          <w:sz w:val="20"/>
          <w:szCs w:val="20"/>
        </w:rPr>
      </w:pPr>
      <w:r w:rsidRPr="0047734E">
        <w:rPr>
          <w:rFonts w:ascii="Times New Roman" w:hAnsi="Times New Roman" w:cs="Times New Roman"/>
          <w:sz w:val="20"/>
          <w:szCs w:val="20"/>
        </w:rPr>
        <w:t xml:space="preserve">Копия договора поручительства № 241800/0333-8/3 </w:t>
      </w:r>
      <w:r w:rsidRPr="0047734E">
        <w:rPr>
          <w:rFonts w:ascii="Times New Roman" w:hAnsi="Times New Roman" w:cs="Times New Roman"/>
          <w:color w:val="000000"/>
          <w:sz w:val="20"/>
          <w:szCs w:val="20"/>
        </w:rPr>
        <w:t>от 15.10.2024 г.</w:t>
      </w:r>
      <w:r w:rsidRPr="0047734E">
        <w:rPr>
          <w:rFonts w:ascii="Times New Roman" w:hAnsi="Times New Roman" w:cs="Times New Roman"/>
          <w:sz w:val="20"/>
          <w:szCs w:val="20"/>
        </w:rPr>
        <w:t xml:space="preserve"> и копия договора об открытии кредитной линии </w:t>
      </w:r>
      <w:r w:rsidRPr="0047734E">
        <w:rPr>
          <w:rFonts w:ascii="Times New Roman" w:hAnsi="Times New Roman" w:cs="Times New Roman"/>
          <w:color w:val="000000"/>
          <w:sz w:val="20"/>
          <w:szCs w:val="20"/>
        </w:rPr>
        <w:t xml:space="preserve">№ </w:t>
      </w:r>
      <w:r w:rsidRPr="0047734E">
        <w:rPr>
          <w:rFonts w:ascii="Times New Roman" w:hAnsi="Times New Roman" w:cs="Times New Roman"/>
          <w:sz w:val="20"/>
          <w:szCs w:val="20"/>
        </w:rPr>
        <w:t>241800/0333</w:t>
      </w:r>
      <w:r w:rsidRPr="0047734E">
        <w:rPr>
          <w:rFonts w:ascii="Times New Roman" w:hAnsi="Times New Roman" w:cs="Times New Roman"/>
          <w:color w:val="000000"/>
          <w:sz w:val="20"/>
          <w:szCs w:val="20"/>
        </w:rPr>
        <w:t xml:space="preserve"> от 15.10.2024 г. </w:t>
      </w:r>
      <w:r w:rsidRPr="0047734E">
        <w:rPr>
          <w:rFonts w:ascii="Times New Roman" w:hAnsi="Times New Roman" w:cs="Times New Roman"/>
          <w:sz w:val="20"/>
          <w:szCs w:val="20"/>
        </w:rPr>
        <w:t xml:space="preserve">приложены к протоколу внеочередного общего собрания акционеров Общества и являются неотъемлемой его частью. </w:t>
      </w:r>
    </w:p>
    <w:p w14:paraId="20658ADE"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5. О предоставлении согласия на совершение между АО «Коротоякское» и АО «Россельхозбанк» сделки: Заключение Договора об открытии кредитной линии с лимитом задолженности, являющегося для АО «Коротоякское» крупной сделкой на следующих существенных условиях: </w:t>
      </w:r>
    </w:p>
    <w:p w14:paraId="728D3997"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Сумма кредитной сделки – 30 000 000,00 рублей.</w:t>
      </w:r>
    </w:p>
    <w:p w14:paraId="2EE758FB"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кредитной линии – 12 месяцев.</w:t>
      </w:r>
    </w:p>
    <w:p w14:paraId="7C4D6A39"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использования – 11 месяцев.</w:t>
      </w:r>
    </w:p>
    <w:p w14:paraId="40F11321"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Вид сделки – Кредитная линия с лимитом задолженности.</w:t>
      </w:r>
    </w:p>
    <w:p w14:paraId="7B77ADBB"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Ставка:</w:t>
      </w:r>
    </w:p>
    <w:p w14:paraId="3950C97B"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Льготная ставка устанавливается в размере разницы между размером ключевой ставки Банка России, действующей на каждую дату начисления Банком процентов по кредитному договору, увеличенной не более, чем на 2% годовых и величиной, составляющей 50% размера ключевой ставки Банка России, действующей на каждую дату начисления Банком процентов по кредитному договору. </w:t>
      </w:r>
    </w:p>
    <w:p w14:paraId="6B4E58E9"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37B5CBB2"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Увеличенная льготная ставка - не менее льготной ставки, увеличенной на 50% процентов размера ключевой ставки Банка России, действующей на день принятия Банком решения о повышении процентной ставки.</w:t>
      </w:r>
    </w:p>
    <w:p w14:paraId="5454389D"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3E0CCDC8"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Коммерческая ставка – устанавливается в размере ключевой ставки Банка России, увеличенной не более, чем на 4% годовых.</w:t>
      </w:r>
    </w:p>
    <w:p w14:paraId="0C3F36F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color w:val="000000"/>
          <w:sz w:val="20"/>
          <w:szCs w:val="20"/>
        </w:rPr>
        <w:t>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w:t>
      </w:r>
    </w:p>
    <w:p w14:paraId="702C7C3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iCs/>
          <w:sz w:val="20"/>
          <w:szCs w:val="20"/>
        </w:rPr>
        <w:t xml:space="preserve">Целевое использование средств – </w:t>
      </w:r>
      <w:r w:rsidRPr="0047734E">
        <w:rPr>
          <w:rFonts w:ascii="Times New Roman" w:hAnsi="Times New Roman" w:cs="Times New Roman"/>
          <w:color w:val="000000"/>
          <w:sz w:val="20"/>
          <w:szCs w:val="20"/>
          <w:highlight w:val="white"/>
        </w:rPr>
        <w:t>финансирование сезонных работ в том числе, в соответствии с решением Минсельхоза России о порядке предоставления субсидий №22-68850-00258-Р, принятым в рамках постановления Правительства Российской Федерации от 25.10.2023 № 1780, а именно:</w:t>
      </w:r>
    </w:p>
    <w:p w14:paraId="75A7408B"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молодняка крупного рогатого скота молочных пород (01.40.002);</w:t>
      </w:r>
    </w:p>
    <w:p w14:paraId="2C641599"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(01.40.003);</w:t>
      </w:r>
    </w:p>
    <w:p w14:paraId="169D673A"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highlight w:val="white"/>
        </w:rPr>
        <w:t>- приобретение лекарственных препаратов отечественного производства (произведенных на территории Российской Федерации)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(01.40.004);</w:t>
      </w:r>
    </w:p>
    <w:p w14:paraId="2F8DCAFA"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 (01.40.005);</w:t>
      </w:r>
    </w:p>
    <w:p w14:paraId="6DB0A76B"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уплату страховых взносов при страховании крупного рогатого скота молочных пород (01.40.006).</w:t>
      </w:r>
    </w:p>
    <w:p w14:paraId="2D13A277"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color w:val="000000"/>
          <w:sz w:val="20"/>
          <w:szCs w:val="20"/>
          <w:highlight w:val="white"/>
        </w:rPr>
        <w:lastRenderedPageBreak/>
        <w:t>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12.02.2024 № 61.</w:t>
      </w:r>
    </w:p>
    <w:p w14:paraId="654C8CF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 xml:space="preserve">Порядок уплаты процентов - </w:t>
      </w:r>
      <w:r w:rsidRPr="0047734E">
        <w:rPr>
          <w:rFonts w:ascii="Times New Roman" w:hAnsi="Times New Roman" w:cs="Times New Roman"/>
          <w:sz w:val="20"/>
          <w:szCs w:val="20"/>
        </w:rPr>
        <w:t>ежемесячно.</w:t>
      </w:r>
    </w:p>
    <w:p w14:paraId="44C8C27C"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Комиссия за предоставление кредита</w:t>
      </w:r>
      <w:r w:rsidRPr="0047734E">
        <w:rPr>
          <w:rFonts w:ascii="Times New Roman" w:hAnsi="Times New Roman" w:cs="Times New Roman"/>
          <w:color w:val="000000"/>
          <w:sz w:val="20"/>
          <w:szCs w:val="20"/>
          <w:highlight w:val="white"/>
        </w:rPr>
        <w:t xml:space="preserve">, </w:t>
      </w:r>
      <w:r w:rsidRPr="0047734E">
        <w:rPr>
          <w:rFonts w:ascii="Times New Roman" w:hAnsi="Times New Roman" w:cs="Times New Roman"/>
          <w:sz w:val="20"/>
          <w:szCs w:val="20"/>
        </w:rPr>
        <w:t>в том числе способами открытия кредитной линии и кредитованием банковского счета (овердрафт) – не взимается.</w:t>
      </w:r>
    </w:p>
    <w:p w14:paraId="64D9F85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Комиссия за обслуживание кредита, кредитной линии и кредита в форме «овердрафт» в течение всего периода действия кредитной сделки – 0,5% годовых. По кредитной сделке, заключаемой на условиях льготного кредитования в соответствии с Решением МСХ № 22-68850-00258-Р, в период действия льготной/ увеличенной льготной ставки - комиссии не взимаются.</w:t>
      </w:r>
    </w:p>
    <w:p w14:paraId="19184380"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 xml:space="preserve">Комиссия за резервирование </w:t>
      </w:r>
      <w:r w:rsidRPr="0047734E">
        <w:rPr>
          <w:rFonts w:ascii="Times New Roman" w:hAnsi="Times New Roman" w:cs="Times New Roman"/>
          <w:sz w:val="20"/>
          <w:szCs w:val="20"/>
        </w:rPr>
        <w:t>(бронирование) денежных средств – не взимается.</w:t>
      </w:r>
    </w:p>
    <w:p w14:paraId="52E2339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w:t>
      </w:r>
    </w:p>
    <w:tbl>
      <w:tblPr>
        <w:tblpPr w:leftFromText="180" w:rightFromText="180" w:vertAnchor="text" w:horzAnchor="margin" w:tblpX="108" w:tblpY="70"/>
        <w:tblW w:w="4890" w:type="pct"/>
        <w:tblLook w:val="04A0" w:firstRow="1" w:lastRow="0" w:firstColumn="1" w:lastColumn="0" w:noHBand="0" w:noVBand="1"/>
      </w:tblPr>
      <w:tblGrid>
        <w:gridCol w:w="4126"/>
        <w:gridCol w:w="2661"/>
        <w:gridCol w:w="2352"/>
      </w:tblGrid>
      <w:tr w:rsidR="0047734E" w:rsidRPr="0047734E" w14:paraId="7EF4D63A" w14:textId="77777777" w:rsidTr="00212A7C">
        <w:trPr>
          <w:trHeight w:val="630"/>
        </w:trPr>
        <w:tc>
          <w:tcPr>
            <w:tcW w:w="2257" w:type="pct"/>
            <w:tcBorders>
              <w:top w:val="single" w:sz="4" w:space="0" w:color="000000"/>
              <w:left w:val="single" w:sz="4" w:space="0" w:color="000000"/>
              <w:bottom w:val="single" w:sz="4" w:space="0" w:color="000000"/>
              <w:right w:val="single" w:sz="4" w:space="0" w:color="000000"/>
            </w:tcBorders>
            <w:vAlign w:val="center"/>
          </w:tcPr>
          <w:p w14:paraId="4AE1A9C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Срок, оставшийся до погашения  в соответствии с графиком погашения (возврата) кредита (основного долга).</w:t>
            </w:r>
          </w:p>
        </w:tc>
        <w:tc>
          <w:tcPr>
            <w:tcW w:w="1456" w:type="pct"/>
            <w:tcBorders>
              <w:top w:val="single" w:sz="4" w:space="0" w:color="000000"/>
              <w:left w:val="none" w:sz="4" w:space="0" w:color="000000"/>
              <w:bottom w:val="single" w:sz="4" w:space="0" w:color="000000"/>
              <w:right w:val="single" w:sz="4" w:space="0" w:color="000000"/>
            </w:tcBorders>
            <w:vAlign w:val="center"/>
          </w:tcPr>
          <w:p w14:paraId="4E3C1309"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до  180 календарных дней (включительно)</w:t>
            </w:r>
          </w:p>
        </w:tc>
        <w:tc>
          <w:tcPr>
            <w:tcW w:w="1288" w:type="pct"/>
            <w:tcBorders>
              <w:top w:val="single" w:sz="4" w:space="0" w:color="000000"/>
              <w:left w:val="none" w:sz="4" w:space="0" w:color="000000"/>
              <w:bottom w:val="single" w:sz="4" w:space="0" w:color="000000"/>
              <w:right w:val="single" w:sz="4" w:space="0" w:color="000000"/>
            </w:tcBorders>
            <w:vAlign w:val="center"/>
          </w:tcPr>
          <w:p w14:paraId="71B319E2"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от 181 до 365 календарных дней (включительно)</w:t>
            </w:r>
          </w:p>
        </w:tc>
      </w:tr>
      <w:tr w:rsidR="0047734E" w:rsidRPr="0047734E" w14:paraId="1ABFA24E" w14:textId="77777777" w:rsidTr="00212A7C">
        <w:trPr>
          <w:trHeight w:val="315"/>
        </w:trPr>
        <w:tc>
          <w:tcPr>
            <w:tcW w:w="2257" w:type="pct"/>
            <w:tcBorders>
              <w:top w:val="none" w:sz="4" w:space="0" w:color="000000"/>
              <w:left w:val="single" w:sz="4" w:space="0" w:color="000000"/>
              <w:bottom w:val="single" w:sz="4" w:space="0" w:color="000000"/>
              <w:right w:val="single" w:sz="4" w:space="0" w:color="000000"/>
            </w:tcBorders>
            <w:noWrap/>
            <w:vAlign w:val="center"/>
          </w:tcPr>
          <w:p w14:paraId="11CB7B4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RUB</w:t>
            </w:r>
          </w:p>
        </w:tc>
        <w:tc>
          <w:tcPr>
            <w:tcW w:w="1456" w:type="pct"/>
            <w:tcBorders>
              <w:top w:val="none" w:sz="4" w:space="0" w:color="000000"/>
              <w:left w:val="none" w:sz="4" w:space="0" w:color="000000"/>
              <w:bottom w:val="single" w:sz="4" w:space="0" w:color="000000"/>
              <w:right w:val="single" w:sz="4" w:space="0" w:color="000000"/>
            </w:tcBorders>
            <w:noWrap/>
            <w:vAlign w:val="center"/>
          </w:tcPr>
          <w:p w14:paraId="46448D7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0,03%</w:t>
            </w:r>
          </w:p>
        </w:tc>
        <w:tc>
          <w:tcPr>
            <w:tcW w:w="1288" w:type="pct"/>
            <w:tcBorders>
              <w:top w:val="none" w:sz="4" w:space="0" w:color="000000"/>
              <w:left w:val="none" w:sz="4" w:space="0" w:color="000000"/>
              <w:bottom w:val="single" w:sz="4" w:space="0" w:color="000000"/>
              <w:right w:val="single" w:sz="4" w:space="0" w:color="000000"/>
            </w:tcBorders>
            <w:noWrap/>
            <w:vAlign w:val="center"/>
          </w:tcPr>
          <w:p w14:paraId="4EF4A736"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0,07%</w:t>
            </w:r>
          </w:p>
        </w:tc>
      </w:tr>
    </w:tbl>
    <w:p w14:paraId="44C23C17"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 не взимается:</w:t>
      </w:r>
    </w:p>
    <w:p w14:paraId="6A880935" w14:textId="77777777" w:rsidR="0047734E" w:rsidRPr="0047734E" w:rsidRDefault="0047734E" w:rsidP="0047734E">
      <w:pPr>
        <w:spacing w:after="0"/>
        <w:jc w:val="both"/>
        <w:rPr>
          <w:rFonts w:ascii="Times New Roman" w:hAnsi="Times New Roman" w:cs="Times New Roman"/>
          <w:bCs/>
          <w:color w:val="000000"/>
          <w:sz w:val="20"/>
          <w:szCs w:val="20"/>
          <w:highlight w:val="white"/>
        </w:rPr>
      </w:pPr>
      <w:r w:rsidRPr="0047734E">
        <w:rPr>
          <w:rFonts w:ascii="Times New Roman" w:hAnsi="Times New Roman" w:cs="Times New Roman"/>
          <w:color w:val="000000"/>
          <w:sz w:val="20"/>
          <w:szCs w:val="20"/>
          <w:highlight w:val="white"/>
        </w:rPr>
        <w:t>-</w:t>
      </w:r>
      <w:r w:rsidRPr="0047734E">
        <w:rPr>
          <w:rFonts w:ascii="Times New Roman" w:hAnsi="Times New Roman" w:cs="Times New Roman"/>
          <w:bCs/>
          <w:color w:val="000000"/>
          <w:sz w:val="20"/>
          <w:szCs w:val="20"/>
          <w:highlight w:val="white"/>
        </w:rPr>
        <w:t xml:space="preserve"> при установлении срока транша до 90 календарных дней (включительно);</w:t>
      </w:r>
    </w:p>
    <w:p w14:paraId="7FD621B3"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в случае досрочного погашения (возврата) кредита (основного долга) в течение 30 календарных дней (включительно) до даты погашения (возврата) кредита/части кредита (основного долга);</w:t>
      </w:r>
    </w:p>
    <w:p w14:paraId="54D7BC00"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color w:val="000000"/>
          <w:sz w:val="20"/>
          <w:szCs w:val="20"/>
          <w:highlight w:val="white"/>
        </w:rPr>
        <w:t>- в период действия льготной/ увеличенной льготной ставки</w:t>
      </w:r>
      <w:r w:rsidRPr="0047734E">
        <w:rPr>
          <w:rFonts w:ascii="Times New Roman" w:hAnsi="Times New Roman" w:cs="Times New Roman"/>
          <w:color w:val="000000"/>
          <w:sz w:val="20"/>
          <w:szCs w:val="20"/>
        </w:rPr>
        <w:t>.</w:t>
      </w:r>
    </w:p>
    <w:p w14:paraId="73541C1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комиссии - </w:t>
      </w:r>
      <w:r w:rsidRPr="0047734E">
        <w:rPr>
          <w:rFonts w:ascii="Times New Roman" w:hAnsi="Times New Roman" w:cs="Times New Roman"/>
          <w:sz w:val="20"/>
          <w:szCs w:val="20"/>
        </w:rPr>
        <w:t>в соответствии с Тарифами Банка, действующими на дату заключения договора об открытии кредитной линии.</w:t>
      </w:r>
    </w:p>
    <w:p w14:paraId="7CC6CB96"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 в случае изменения в течение срока действия Договора индикаторов денежно-кредитного рынка, в том числе, но не исключительно, ключевой ставки Банка России, </w:t>
      </w:r>
      <w:proofErr w:type="spellStart"/>
      <w:r w:rsidRPr="0047734E">
        <w:rPr>
          <w:rFonts w:ascii="Times New Roman" w:hAnsi="Times New Roman" w:cs="Times New Roman"/>
          <w:iCs/>
          <w:sz w:val="20"/>
          <w:szCs w:val="20"/>
        </w:rPr>
        <w:t>MosPrime</w:t>
      </w:r>
      <w:proofErr w:type="spellEnd"/>
      <w:r w:rsidRPr="0047734E">
        <w:rPr>
          <w:rFonts w:ascii="Times New Roman" w:hAnsi="Times New Roman" w:cs="Times New Roman"/>
          <w:iCs/>
          <w:sz w:val="20"/>
          <w:szCs w:val="20"/>
        </w:rPr>
        <w:t xml:space="preserve"> </w:t>
      </w:r>
      <w:proofErr w:type="spellStart"/>
      <w:r w:rsidRPr="0047734E">
        <w:rPr>
          <w:rFonts w:ascii="Times New Roman" w:hAnsi="Times New Roman" w:cs="Times New Roman"/>
          <w:iCs/>
          <w:sz w:val="20"/>
          <w:szCs w:val="20"/>
        </w:rPr>
        <w:t>Rate</w:t>
      </w:r>
      <w:proofErr w:type="spellEnd"/>
      <w:r w:rsidRPr="0047734E">
        <w:rPr>
          <w:rFonts w:ascii="Times New Roman" w:hAnsi="Times New Roman" w:cs="Times New Roman"/>
          <w:iCs/>
          <w:sz w:val="20"/>
          <w:szCs w:val="20"/>
        </w:rPr>
        <w:t xml:space="preserve"> срочностью 6 (Шесть) месяцев или иных индикаторов денежно-кредитного рынка.</w:t>
      </w:r>
    </w:p>
    <w:p w14:paraId="717D37E5"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условия заключаемых с АО «Россельхозбанк» кредитных договоров и дополнительных соглашений к ним Генеральный директор </w:t>
      </w:r>
      <w:proofErr w:type="spellStart"/>
      <w:r w:rsidRPr="0047734E">
        <w:rPr>
          <w:rFonts w:ascii="Times New Roman" w:hAnsi="Times New Roman" w:cs="Times New Roman"/>
          <w:iCs/>
          <w:sz w:val="20"/>
          <w:szCs w:val="20"/>
        </w:rPr>
        <w:t>Бугорская</w:t>
      </w:r>
      <w:proofErr w:type="spellEnd"/>
      <w:r w:rsidRPr="0047734E">
        <w:rPr>
          <w:rFonts w:ascii="Times New Roman" w:hAnsi="Times New Roman" w:cs="Times New Roman"/>
          <w:iCs/>
          <w:sz w:val="20"/>
          <w:szCs w:val="20"/>
        </w:rPr>
        <w:t xml:space="preserve"> И. А. вправе определить по своему усмотрению.</w:t>
      </w:r>
    </w:p>
    <w:p w14:paraId="6BD63683"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6.</w:t>
      </w:r>
      <w:r w:rsidRPr="0047734E">
        <w:rPr>
          <w:rFonts w:ascii="Times New Roman" w:hAnsi="Times New Roman" w:cs="Times New Roman"/>
          <w:bCs/>
          <w:sz w:val="20"/>
          <w:szCs w:val="20"/>
        </w:rPr>
        <w:t xml:space="preserve"> О предоставлении согласия на заключение </w:t>
      </w:r>
      <w:r w:rsidRPr="0047734E">
        <w:rPr>
          <w:rFonts w:ascii="Times New Roman" w:hAnsi="Times New Roman" w:cs="Times New Roman"/>
          <w:bCs/>
          <w:iCs/>
          <w:sz w:val="20"/>
          <w:szCs w:val="20"/>
        </w:rPr>
        <w:t>АО</w:t>
      </w:r>
      <w:r w:rsidRPr="0047734E">
        <w:rPr>
          <w:rFonts w:ascii="Times New Roman" w:hAnsi="Times New Roman" w:cs="Times New Roman"/>
          <w:bCs/>
          <w:sz w:val="20"/>
          <w:szCs w:val="20"/>
        </w:rPr>
        <w:t xml:space="preserve"> «Коротоякское» с АО «Россельхозбанк» Договора поручительства в качестве обеспечения</w:t>
      </w:r>
      <w:r w:rsidRPr="0047734E">
        <w:rPr>
          <w:rFonts w:ascii="Times New Roman" w:hAnsi="Times New Roman" w:cs="Times New Roman"/>
          <w:sz w:val="20"/>
          <w:szCs w:val="20"/>
        </w:rPr>
        <w:t xml:space="preserve"> исполнения обязательств по Договору об открытии кредитной линии с лимитом задолженности в размере 27 000 000,00 (Двадцать семь миллионов) рублей, заключаемому между </w:t>
      </w:r>
      <w:r w:rsidRPr="0047734E">
        <w:rPr>
          <w:rFonts w:ascii="Times New Roman" w:hAnsi="Times New Roman" w:cs="Times New Roman"/>
          <w:bCs/>
          <w:sz w:val="20"/>
          <w:szCs w:val="20"/>
        </w:rPr>
        <w:t>АО «Свердловское»</w:t>
      </w:r>
      <w:r w:rsidRPr="0047734E">
        <w:rPr>
          <w:rFonts w:ascii="Times New Roman" w:hAnsi="Times New Roman" w:cs="Times New Roman"/>
          <w:sz w:val="20"/>
          <w:szCs w:val="20"/>
        </w:rPr>
        <w:t xml:space="preserve"> и АО «Россельхозбанк», в связи с тем, что указанная сделка является для Общества крупной </w:t>
      </w:r>
      <w:r w:rsidRPr="0047734E">
        <w:rPr>
          <w:rFonts w:ascii="Times New Roman" w:hAnsi="Times New Roman" w:cs="Times New Roman"/>
          <w:iCs/>
          <w:sz w:val="20"/>
          <w:szCs w:val="20"/>
        </w:rPr>
        <w:t>сделкой, в совершении которой имеется заинтересованность,</w:t>
      </w:r>
      <w:r w:rsidRPr="0047734E">
        <w:rPr>
          <w:rFonts w:ascii="Times New Roman" w:hAnsi="Times New Roman" w:cs="Times New Roman"/>
          <w:sz w:val="20"/>
          <w:szCs w:val="20"/>
        </w:rPr>
        <w:t xml:space="preserve"> на следующих условиях:</w:t>
      </w:r>
    </w:p>
    <w:p w14:paraId="13F63634"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Сумма кредитной сделки – 27 000 000,00 рублей.</w:t>
      </w:r>
    </w:p>
    <w:p w14:paraId="678A310B"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кредитной линии – 12 месяцев.</w:t>
      </w:r>
    </w:p>
    <w:p w14:paraId="3B887020"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использования – 11 месяцев.</w:t>
      </w:r>
    </w:p>
    <w:p w14:paraId="7C426280"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Вид сделки – кредитная линия с лимитом задолженности.</w:t>
      </w:r>
    </w:p>
    <w:p w14:paraId="19C9B167"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Ставка:</w:t>
      </w:r>
    </w:p>
    <w:p w14:paraId="69A77B48"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Льготная ставка устанавливается в размере разницы между размером ключевой ставки Банка России, действующей на каждую дату начисления Банком процентов по кредитному договору, увеличенной не более, чем на 2% годовых и величиной, составляющей 50% размера ключевой ставки Банка России, действующей на каждую дату начисления Банком процентов по кредитному договору. </w:t>
      </w:r>
    </w:p>
    <w:p w14:paraId="59316234"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5691580E"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Увеличенная льготная ставка - не менее льготной ставки, увеличенной на 50% процентов размера ключевой ставки Банка России, действующей на день принятия Банком решения о повышении процентной ставки.</w:t>
      </w:r>
    </w:p>
    <w:p w14:paraId="20EBF1E5"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16ABABBF"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Коммерческая ставка – устанавливается в размере ключевой ставки Банка России, увеличенной не более, чем на 4% годовых.</w:t>
      </w:r>
    </w:p>
    <w:p w14:paraId="52E871C9"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w:t>
      </w:r>
    </w:p>
    <w:p w14:paraId="3A621D16"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iCs/>
          <w:sz w:val="20"/>
          <w:szCs w:val="20"/>
        </w:rPr>
        <w:t xml:space="preserve">Целевое использование средств – </w:t>
      </w:r>
      <w:r w:rsidRPr="0047734E">
        <w:rPr>
          <w:rFonts w:ascii="Times New Roman" w:hAnsi="Times New Roman" w:cs="Times New Roman"/>
          <w:color w:val="000000"/>
          <w:sz w:val="20"/>
          <w:szCs w:val="20"/>
          <w:highlight w:val="white"/>
        </w:rPr>
        <w:t>финансирование сезонных работ в том числе, в соответствии с решением Минсельхоза России о порядке предоставления субсидий №22-68850-00258-Р, принятым в рамках постановления Правительства Российской Федерации от 25.10.2023 № 1780, а именно:</w:t>
      </w:r>
    </w:p>
    <w:p w14:paraId="6102B280"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молодняка крупного рогатого скота молочных пород (01.40.002);</w:t>
      </w:r>
    </w:p>
    <w:p w14:paraId="3F86CCB7"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lastRenderedPageBreak/>
        <w:t>- приобретение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(01.40.003);</w:t>
      </w:r>
    </w:p>
    <w:p w14:paraId="316857C1"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highlight w:val="white"/>
        </w:rPr>
        <w:t>- приобретение лекарственных препаратов отечественного производства (произведенных на территории Российской Федерации)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(01.40.004);</w:t>
      </w:r>
    </w:p>
    <w:p w14:paraId="0AFB67B3"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 (01.40.005);</w:t>
      </w:r>
    </w:p>
    <w:p w14:paraId="69C5F6A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уплату страховых взносов при страховании крупного рогатого скота молочных пород (01.40.006).</w:t>
      </w:r>
    </w:p>
    <w:p w14:paraId="6A950A9C"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highlight w:val="white"/>
        </w:rPr>
        <w:t>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12.02.2024 № 61</w:t>
      </w:r>
      <w:r w:rsidRPr="0047734E">
        <w:rPr>
          <w:rFonts w:ascii="Times New Roman" w:hAnsi="Times New Roman" w:cs="Times New Roman"/>
          <w:color w:val="000000"/>
          <w:sz w:val="20"/>
          <w:szCs w:val="20"/>
        </w:rPr>
        <w:t>.</w:t>
      </w:r>
    </w:p>
    <w:p w14:paraId="72C4F29D"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Порядок уплаты процентов - Ежемесячно.</w:t>
      </w:r>
    </w:p>
    <w:p w14:paraId="089C591D"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Комиссия за предоставление кредита</w:t>
      </w:r>
      <w:r w:rsidRPr="0047734E">
        <w:rPr>
          <w:rFonts w:ascii="Times New Roman" w:hAnsi="Times New Roman" w:cs="Times New Roman"/>
          <w:color w:val="000000"/>
          <w:sz w:val="20"/>
          <w:szCs w:val="20"/>
          <w:highlight w:val="white"/>
        </w:rPr>
        <w:t xml:space="preserve">, </w:t>
      </w:r>
      <w:r w:rsidRPr="0047734E">
        <w:rPr>
          <w:rFonts w:ascii="Times New Roman" w:hAnsi="Times New Roman" w:cs="Times New Roman"/>
          <w:sz w:val="20"/>
          <w:szCs w:val="20"/>
        </w:rPr>
        <w:t>в том числе способами открытия кредитной линии и кредитованием банковского счета (овердрафт) – не взимается.</w:t>
      </w:r>
    </w:p>
    <w:p w14:paraId="71136C8C"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Комиссия за обслуживание кредита, кредитной линии и кредита в форме «овердрафт» в течение всего периода действия кредитной сделки – 0,5% годовых. По кредитной сделке, заключаемой на условиях льготного кредитования в соответствии с Решением МСХ № 22-68850-00258-Р, в период действия льготной/ увеличенной льготной ставки - комиссии не взимаются.</w:t>
      </w:r>
    </w:p>
    <w:p w14:paraId="11382DD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 xml:space="preserve">Комиссия за резервирование </w:t>
      </w:r>
      <w:r w:rsidRPr="0047734E">
        <w:rPr>
          <w:rFonts w:ascii="Times New Roman" w:hAnsi="Times New Roman" w:cs="Times New Roman"/>
          <w:sz w:val="20"/>
          <w:szCs w:val="20"/>
        </w:rPr>
        <w:t>(бронирование) денежных средств – не взимается.</w:t>
      </w:r>
    </w:p>
    <w:p w14:paraId="3343A26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w:t>
      </w:r>
    </w:p>
    <w:tbl>
      <w:tblPr>
        <w:tblpPr w:leftFromText="180" w:rightFromText="180" w:vertAnchor="text" w:horzAnchor="margin" w:tblpX="108" w:tblpY="70"/>
        <w:tblW w:w="4890" w:type="pct"/>
        <w:tblLook w:val="04A0" w:firstRow="1" w:lastRow="0" w:firstColumn="1" w:lastColumn="0" w:noHBand="0" w:noVBand="1"/>
      </w:tblPr>
      <w:tblGrid>
        <w:gridCol w:w="4126"/>
        <w:gridCol w:w="2661"/>
        <w:gridCol w:w="2352"/>
      </w:tblGrid>
      <w:tr w:rsidR="0047734E" w:rsidRPr="0047734E" w14:paraId="4A948953" w14:textId="77777777" w:rsidTr="00212A7C">
        <w:trPr>
          <w:trHeight w:val="630"/>
        </w:trPr>
        <w:tc>
          <w:tcPr>
            <w:tcW w:w="2257" w:type="pct"/>
            <w:tcBorders>
              <w:top w:val="single" w:sz="4" w:space="0" w:color="000000"/>
              <w:left w:val="single" w:sz="4" w:space="0" w:color="000000"/>
              <w:bottom w:val="single" w:sz="4" w:space="0" w:color="000000"/>
              <w:right w:val="single" w:sz="4" w:space="0" w:color="000000"/>
            </w:tcBorders>
            <w:vAlign w:val="center"/>
          </w:tcPr>
          <w:p w14:paraId="44B9B7E3"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Срок, оставшийся до погашения  в соответствии с графиком погашения (возврата) кредита (основного долга).</w:t>
            </w:r>
          </w:p>
        </w:tc>
        <w:tc>
          <w:tcPr>
            <w:tcW w:w="1456" w:type="pct"/>
            <w:tcBorders>
              <w:top w:val="single" w:sz="4" w:space="0" w:color="000000"/>
              <w:left w:val="none" w:sz="4" w:space="0" w:color="000000"/>
              <w:bottom w:val="single" w:sz="4" w:space="0" w:color="000000"/>
              <w:right w:val="single" w:sz="4" w:space="0" w:color="000000"/>
            </w:tcBorders>
            <w:vAlign w:val="center"/>
          </w:tcPr>
          <w:p w14:paraId="23D045F9"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до  180 календарных дней (включительно)</w:t>
            </w:r>
          </w:p>
        </w:tc>
        <w:tc>
          <w:tcPr>
            <w:tcW w:w="1288" w:type="pct"/>
            <w:tcBorders>
              <w:top w:val="single" w:sz="4" w:space="0" w:color="000000"/>
              <w:left w:val="none" w:sz="4" w:space="0" w:color="000000"/>
              <w:bottom w:val="single" w:sz="4" w:space="0" w:color="000000"/>
              <w:right w:val="single" w:sz="4" w:space="0" w:color="000000"/>
            </w:tcBorders>
            <w:vAlign w:val="center"/>
          </w:tcPr>
          <w:p w14:paraId="08193861"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от 181 до 365 календарных дней (включительно)</w:t>
            </w:r>
          </w:p>
        </w:tc>
      </w:tr>
      <w:tr w:rsidR="0047734E" w:rsidRPr="0047734E" w14:paraId="76577903" w14:textId="77777777" w:rsidTr="00212A7C">
        <w:trPr>
          <w:trHeight w:val="315"/>
        </w:trPr>
        <w:tc>
          <w:tcPr>
            <w:tcW w:w="2257" w:type="pct"/>
            <w:tcBorders>
              <w:top w:val="none" w:sz="4" w:space="0" w:color="000000"/>
              <w:left w:val="single" w:sz="4" w:space="0" w:color="000000"/>
              <w:bottom w:val="single" w:sz="4" w:space="0" w:color="000000"/>
              <w:right w:val="single" w:sz="4" w:space="0" w:color="000000"/>
            </w:tcBorders>
            <w:noWrap/>
            <w:vAlign w:val="center"/>
          </w:tcPr>
          <w:p w14:paraId="3F6515CF"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RUB</w:t>
            </w:r>
          </w:p>
        </w:tc>
        <w:tc>
          <w:tcPr>
            <w:tcW w:w="1456" w:type="pct"/>
            <w:tcBorders>
              <w:top w:val="none" w:sz="4" w:space="0" w:color="000000"/>
              <w:left w:val="none" w:sz="4" w:space="0" w:color="000000"/>
              <w:bottom w:val="single" w:sz="4" w:space="0" w:color="000000"/>
              <w:right w:val="single" w:sz="4" w:space="0" w:color="000000"/>
            </w:tcBorders>
            <w:noWrap/>
            <w:vAlign w:val="center"/>
          </w:tcPr>
          <w:p w14:paraId="24028C2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0,03%</w:t>
            </w:r>
          </w:p>
        </w:tc>
        <w:tc>
          <w:tcPr>
            <w:tcW w:w="1288" w:type="pct"/>
            <w:tcBorders>
              <w:top w:val="none" w:sz="4" w:space="0" w:color="000000"/>
              <w:left w:val="none" w:sz="4" w:space="0" w:color="000000"/>
              <w:bottom w:val="single" w:sz="4" w:space="0" w:color="000000"/>
              <w:right w:val="single" w:sz="4" w:space="0" w:color="000000"/>
            </w:tcBorders>
            <w:noWrap/>
            <w:vAlign w:val="center"/>
          </w:tcPr>
          <w:p w14:paraId="10C87C5B"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0,07%</w:t>
            </w:r>
          </w:p>
        </w:tc>
      </w:tr>
    </w:tbl>
    <w:p w14:paraId="14CA4CA6"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 не взимается:</w:t>
      </w:r>
    </w:p>
    <w:p w14:paraId="2FEB26CA" w14:textId="77777777" w:rsidR="0047734E" w:rsidRPr="0047734E" w:rsidRDefault="0047734E" w:rsidP="0047734E">
      <w:pPr>
        <w:spacing w:after="0"/>
        <w:jc w:val="both"/>
        <w:rPr>
          <w:rFonts w:ascii="Times New Roman" w:hAnsi="Times New Roman" w:cs="Times New Roman"/>
          <w:bCs/>
          <w:color w:val="000000"/>
          <w:sz w:val="20"/>
          <w:szCs w:val="20"/>
          <w:highlight w:val="white"/>
        </w:rPr>
      </w:pPr>
      <w:r w:rsidRPr="0047734E">
        <w:rPr>
          <w:rFonts w:ascii="Times New Roman" w:hAnsi="Times New Roman" w:cs="Times New Roman"/>
          <w:color w:val="000000"/>
          <w:sz w:val="20"/>
          <w:szCs w:val="20"/>
          <w:highlight w:val="white"/>
        </w:rPr>
        <w:t>-</w:t>
      </w:r>
      <w:r w:rsidRPr="0047734E">
        <w:rPr>
          <w:rFonts w:ascii="Times New Roman" w:hAnsi="Times New Roman" w:cs="Times New Roman"/>
          <w:bCs/>
          <w:color w:val="000000"/>
          <w:sz w:val="20"/>
          <w:szCs w:val="20"/>
          <w:highlight w:val="white"/>
        </w:rPr>
        <w:t xml:space="preserve"> при установлении срока транша до 90 календарных дней (включительно);</w:t>
      </w:r>
    </w:p>
    <w:p w14:paraId="6B3BECD8"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в случае досрочного погашения (возврата) кредита (основного долга) в течение 30 календарных дней (включительно) до даты погашения (возврата) кредита/части кредита (основного долга);</w:t>
      </w:r>
    </w:p>
    <w:p w14:paraId="74FA1606"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color w:val="000000"/>
          <w:sz w:val="20"/>
          <w:szCs w:val="20"/>
          <w:highlight w:val="white"/>
        </w:rPr>
        <w:t>- в период действия льготной/ увеличенной льготной ставки.</w:t>
      </w:r>
    </w:p>
    <w:p w14:paraId="392BD240"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Иные комиссии - в соответствии с Тарифами Банка, действующими на дату заключения договора об открытии кредитной линии.</w:t>
      </w:r>
    </w:p>
    <w:p w14:paraId="612DB4A5"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 в случае изменения в течение срока действия Договора индикаторов денежно-кредитного рынка, в том числе, но не исключительно, ключевой ставки Банка России, </w:t>
      </w:r>
      <w:proofErr w:type="spellStart"/>
      <w:r w:rsidRPr="0047734E">
        <w:rPr>
          <w:rFonts w:ascii="Times New Roman" w:hAnsi="Times New Roman" w:cs="Times New Roman"/>
          <w:iCs/>
          <w:sz w:val="20"/>
          <w:szCs w:val="20"/>
        </w:rPr>
        <w:t>MosPrime</w:t>
      </w:r>
      <w:proofErr w:type="spellEnd"/>
      <w:r w:rsidRPr="0047734E">
        <w:rPr>
          <w:rFonts w:ascii="Times New Roman" w:hAnsi="Times New Roman" w:cs="Times New Roman"/>
          <w:iCs/>
          <w:sz w:val="20"/>
          <w:szCs w:val="20"/>
        </w:rPr>
        <w:t xml:space="preserve"> </w:t>
      </w:r>
      <w:proofErr w:type="spellStart"/>
      <w:r w:rsidRPr="0047734E">
        <w:rPr>
          <w:rFonts w:ascii="Times New Roman" w:hAnsi="Times New Roman" w:cs="Times New Roman"/>
          <w:iCs/>
          <w:sz w:val="20"/>
          <w:szCs w:val="20"/>
        </w:rPr>
        <w:t>Rate</w:t>
      </w:r>
      <w:proofErr w:type="spellEnd"/>
      <w:r w:rsidRPr="0047734E">
        <w:rPr>
          <w:rFonts w:ascii="Times New Roman" w:hAnsi="Times New Roman" w:cs="Times New Roman"/>
          <w:iCs/>
          <w:sz w:val="20"/>
          <w:szCs w:val="20"/>
        </w:rPr>
        <w:t xml:space="preserve"> срочностью 6 (Шесть) месяцев или иных индикаторов денежно-кредитного рынка.</w:t>
      </w:r>
    </w:p>
    <w:p w14:paraId="3177FE2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Поручительство предоставляется в полном объеме обязательств должника на срок кредитной сделки, а также в качестве обеспечения исполнения обязательств по возврату денежных средств, уплате процентов, неустоек и иных сумм, предусмотренных законодательством РФ, связанных с признанием Договора об открытии кредитной линии</w:t>
      </w:r>
      <w:r w:rsidRPr="0047734E">
        <w:rPr>
          <w:rFonts w:ascii="Times New Roman" w:hAnsi="Times New Roman" w:cs="Times New Roman"/>
          <w:i/>
          <w:sz w:val="20"/>
          <w:szCs w:val="20"/>
        </w:rPr>
        <w:t xml:space="preserve"> </w:t>
      </w:r>
      <w:r w:rsidRPr="0047734E">
        <w:rPr>
          <w:rFonts w:ascii="Times New Roman" w:hAnsi="Times New Roman" w:cs="Times New Roman"/>
          <w:sz w:val="20"/>
          <w:szCs w:val="20"/>
        </w:rPr>
        <w:t>недействительным либо незаключенным.</w:t>
      </w:r>
    </w:p>
    <w:p w14:paraId="635DDA55"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дает свое согласие:</w:t>
      </w:r>
    </w:p>
    <w:p w14:paraId="228DE99D"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1) безусловно отвечать за АО «Свердловское» так, как это установлено Договором поручительства, равно как и в случае изменения в будущем обязательств АО «Свердловское» по Договору об открытии кредитной линии с лимитом задолженности, в том числе влекущего увеличение ответственности для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или иные неблагоприятные последствия для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в частности:</w:t>
      </w:r>
    </w:p>
    <w:p w14:paraId="3947F3BE"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размера денежных обязательств АО «Свердловское», предусмотренных Договором об открытии кредитной линии с лимитом задолженности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суммы основного долга и/или размера процентов и/или комиссий(и) и/или неустоек и/или иных платежей, предусмотренных Договором об открытии кредитной линии с лимитом задолженности, не более чем в 2 (Два) раза от размера, предусмотренного Договором об открытии кредитной линии с лимитом задолженности на дату заключения Договора поручительства (соответствующего дополнительного соглашения к Договору поручительства).</w:t>
      </w:r>
    </w:p>
    <w:p w14:paraId="185E935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срока(</w:t>
      </w:r>
      <w:proofErr w:type="spellStart"/>
      <w:r w:rsidRPr="0047734E">
        <w:rPr>
          <w:rFonts w:ascii="Times New Roman" w:hAnsi="Times New Roman" w:cs="Times New Roman"/>
          <w:sz w:val="20"/>
          <w:szCs w:val="20"/>
        </w:rPr>
        <w:t>ов</w:t>
      </w:r>
      <w:proofErr w:type="spellEnd"/>
      <w:r w:rsidRPr="0047734E">
        <w:rPr>
          <w:rFonts w:ascii="Times New Roman" w:hAnsi="Times New Roman" w:cs="Times New Roman"/>
          <w:sz w:val="20"/>
          <w:szCs w:val="20"/>
        </w:rPr>
        <w:t xml:space="preserve">) исполнения обязательств АО «Свердловское», предусмотренных Договором об открытии кредитной линии с лимитом задолженности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путем пролонгации срока и/или возврата </w:t>
      </w:r>
      <w:r w:rsidRPr="0047734E">
        <w:rPr>
          <w:rFonts w:ascii="Times New Roman" w:hAnsi="Times New Roman" w:cs="Times New Roman"/>
          <w:sz w:val="20"/>
          <w:szCs w:val="20"/>
        </w:rPr>
        <w:lastRenderedPageBreak/>
        <w:t>основного долга и/или уплаты процентов и/или комиссий(и) и/или неустоек и/или иных платежей, предусмотренных Договором об открытии кредитной линии с лимитом задолженности, но не более чем на 728 (Семьсот двадцать восемь) дней начиная с даты, следующей за датой окончательного срока возврата кредита предусмотренной Договором об открытии кредитной линии с лимитом задолженности, либо сокращения срока возврата кредита/части кредита и/или уплаты процентов и/или комиссий.</w:t>
      </w:r>
    </w:p>
    <w:p w14:paraId="7F477034"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Стороны констатируют, что при заключении Договора поручительства </w:t>
      </w:r>
      <w:r w:rsidRPr="0047734E">
        <w:rPr>
          <w:rFonts w:ascii="Times New Roman" w:hAnsi="Times New Roman" w:cs="Times New Roman"/>
          <w:bCs/>
          <w:iCs/>
          <w:sz w:val="20"/>
          <w:szCs w:val="20"/>
        </w:rPr>
        <w:t>АО</w:t>
      </w:r>
      <w:r w:rsidRPr="0047734E">
        <w:rPr>
          <w:rFonts w:ascii="Times New Roman" w:hAnsi="Times New Roman" w:cs="Times New Roman"/>
          <w:bCs/>
          <w:sz w:val="20"/>
          <w:szCs w:val="20"/>
        </w:rPr>
        <w:t xml:space="preserve"> «Коротоякское» </w:t>
      </w:r>
      <w:r w:rsidRPr="0047734E">
        <w:rPr>
          <w:rFonts w:ascii="Times New Roman" w:hAnsi="Times New Roman" w:cs="Times New Roman"/>
          <w:sz w:val="20"/>
          <w:szCs w:val="20"/>
        </w:rPr>
        <w:t>дает прямо выраженное заранее данное согласие отвечать за АО «Свердловское» в соответствии с измененными условиями Договора об открытии кредитной линии с лимитом задолженности, причем изменение этих условий возможно, как по соглашению Банка и АО «Свердловское», заключенному между ними без участия (согласия) Поручителя, так и в одностороннем порядке Банком, когда такое право ему предоставлено Договором об открытии кредитной линии с лимитом задолженности.</w:t>
      </w:r>
    </w:p>
    <w:p w14:paraId="72A887E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2) отвечать за исполнение АО «Свердловское» его обязательств по Договору об открытии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«Свердловское» по Договору об открытии кредитной линии с лимитом задолженности или ухудшения условий их обеспечения по обстоятельствам, зависящим от Банка (замена залога по соглашению с залогодателем, расторжение договора залога и др.).</w:t>
      </w:r>
    </w:p>
    <w:p w14:paraId="4672A36D"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условия заключаемых с АО «Россельхозбанк» договоров поручительства и дополнительных соглашений к ним Генеральный директор </w:t>
      </w:r>
      <w:proofErr w:type="spellStart"/>
      <w:r w:rsidRPr="0047734E">
        <w:rPr>
          <w:rFonts w:ascii="Times New Roman" w:hAnsi="Times New Roman" w:cs="Times New Roman"/>
          <w:iCs/>
          <w:sz w:val="20"/>
          <w:szCs w:val="20"/>
        </w:rPr>
        <w:t>Бугорская</w:t>
      </w:r>
      <w:proofErr w:type="spellEnd"/>
      <w:r w:rsidRPr="0047734E">
        <w:rPr>
          <w:rFonts w:ascii="Times New Roman" w:hAnsi="Times New Roman" w:cs="Times New Roman"/>
          <w:iCs/>
          <w:sz w:val="20"/>
          <w:szCs w:val="20"/>
        </w:rPr>
        <w:t xml:space="preserve"> И. А.  вправе определить по своему усмотрению.</w:t>
      </w:r>
    </w:p>
    <w:p w14:paraId="36F465D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В совершении сделки поручительства имеется заинтересованность следующих лиц и по следующим основаниям: </w:t>
      </w:r>
    </w:p>
    <w:p w14:paraId="58F3A965" w14:textId="77777777" w:rsidR="0047734E" w:rsidRPr="0047734E" w:rsidRDefault="0047734E" w:rsidP="0047734E">
      <w:pPr>
        <w:spacing w:after="0"/>
        <w:jc w:val="both"/>
        <w:rPr>
          <w:rFonts w:ascii="Times New Roman" w:hAnsi="Times New Roman" w:cs="Times New Roman"/>
          <w:sz w:val="20"/>
          <w:szCs w:val="20"/>
        </w:rPr>
      </w:pPr>
    </w:p>
    <w:p w14:paraId="16B65BB0"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«Коротоякский элеватор» - является контролирующим лицом, владеет 51% акций АО «Коротоякское» и 50,82 % акций АО «Свердловское»;</w:t>
      </w:r>
    </w:p>
    <w:p w14:paraId="6CE83A2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Новиков О.Г. - является одновременно Председателем Совета директоров АО «Коротоякское» и АО «Свердловское», является генеральным директором АО «Коротоякский элеватор»; </w:t>
      </w:r>
    </w:p>
    <w:p w14:paraId="240C452F"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Бардин А.Г., является одновременно членом Совета директоров АО «Коротоякское» и АО «Свердловское»;</w:t>
      </w:r>
    </w:p>
    <w:p w14:paraId="05C6F385"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Полетаева Т.Г., является одновременно членом Совета директоров АО «Коротоякское» и АО «Свердловское»;</w:t>
      </w:r>
    </w:p>
    <w:p w14:paraId="3C78E7D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Выгодоприобретатель –  АО «Свердловское».</w:t>
      </w:r>
    </w:p>
    <w:p w14:paraId="0562271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Выгодоприобретатель –  АО «Свердловское».</w:t>
      </w:r>
    </w:p>
    <w:p w14:paraId="2182D2AF"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7. </w:t>
      </w:r>
      <w:r w:rsidRPr="0047734E">
        <w:rPr>
          <w:rFonts w:ascii="Times New Roman" w:hAnsi="Times New Roman" w:cs="Times New Roman"/>
          <w:bCs/>
          <w:sz w:val="20"/>
          <w:szCs w:val="20"/>
        </w:rPr>
        <w:t xml:space="preserve">О предоставлении согласия на заключение </w:t>
      </w:r>
      <w:r w:rsidRPr="0047734E">
        <w:rPr>
          <w:rFonts w:ascii="Times New Roman" w:hAnsi="Times New Roman" w:cs="Times New Roman"/>
          <w:bCs/>
          <w:iCs/>
          <w:sz w:val="20"/>
          <w:szCs w:val="20"/>
        </w:rPr>
        <w:t>АО</w:t>
      </w:r>
      <w:r w:rsidRPr="0047734E">
        <w:rPr>
          <w:rFonts w:ascii="Times New Roman" w:hAnsi="Times New Roman" w:cs="Times New Roman"/>
          <w:bCs/>
          <w:sz w:val="20"/>
          <w:szCs w:val="20"/>
        </w:rPr>
        <w:t xml:space="preserve"> «Коротоякское» с АО «Россельхозбанк» Договора поручительства в качестве обеспечения</w:t>
      </w:r>
      <w:r w:rsidRPr="0047734E">
        <w:rPr>
          <w:rFonts w:ascii="Times New Roman" w:hAnsi="Times New Roman" w:cs="Times New Roman"/>
          <w:sz w:val="20"/>
          <w:szCs w:val="20"/>
        </w:rPr>
        <w:t xml:space="preserve"> исполнения обязательств по Договору об открытии кредитной линии с лимитом задолженности в размере 16 000 000,00 (Шестнадцать миллионов) рублей, заключаемому между </w:t>
      </w:r>
      <w:r w:rsidRPr="0047734E">
        <w:rPr>
          <w:rFonts w:ascii="Times New Roman" w:hAnsi="Times New Roman" w:cs="Times New Roman"/>
          <w:bCs/>
          <w:sz w:val="20"/>
          <w:szCs w:val="20"/>
        </w:rPr>
        <w:t xml:space="preserve">АО «имени Анатолия» </w:t>
      </w:r>
      <w:r w:rsidRPr="0047734E">
        <w:rPr>
          <w:rFonts w:ascii="Times New Roman" w:hAnsi="Times New Roman" w:cs="Times New Roman"/>
          <w:sz w:val="20"/>
          <w:szCs w:val="20"/>
        </w:rPr>
        <w:t xml:space="preserve">и АО «Россельхозбанк», в связи с тем, что указанная сделка является для Общества крупной </w:t>
      </w:r>
      <w:r w:rsidRPr="0047734E">
        <w:rPr>
          <w:rFonts w:ascii="Times New Roman" w:hAnsi="Times New Roman" w:cs="Times New Roman"/>
          <w:iCs/>
          <w:sz w:val="20"/>
          <w:szCs w:val="20"/>
        </w:rPr>
        <w:t xml:space="preserve">сделкой, в совершении которой имеется заинтересованность, </w:t>
      </w:r>
      <w:r w:rsidRPr="0047734E">
        <w:rPr>
          <w:rFonts w:ascii="Times New Roman" w:hAnsi="Times New Roman" w:cs="Times New Roman"/>
          <w:sz w:val="20"/>
          <w:szCs w:val="20"/>
        </w:rPr>
        <w:t>на следующих условиях:</w:t>
      </w:r>
    </w:p>
    <w:p w14:paraId="32D94CEE"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Сумма кредитной сделки – 16 000 000,00 рублей.</w:t>
      </w:r>
    </w:p>
    <w:p w14:paraId="556919A1"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кредитной линии – 12 месяцев.</w:t>
      </w:r>
    </w:p>
    <w:p w14:paraId="3C09272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использования – 11 месяцев.</w:t>
      </w:r>
    </w:p>
    <w:p w14:paraId="462FF210"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Вид сделки – Кредитная линия с лимитом задолженности.</w:t>
      </w:r>
    </w:p>
    <w:p w14:paraId="3866230F"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Ставка:</w:t>
      </w:r>
    </w:p>
    <w:p w14:paraId="415BC8B9"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Льготная ставка устанавливается в размере разницы между размером ключевой ставки Банка России, действующей на каждую дату начисления Банком процентов по кредитному договору, увеличенной не более, чем на 2% годовых и величиной, составляющей 50% размера ключевой ставки Банка России, действующей на каждую дату начисления Банком процентов по кредитному договору. </w:t>
      </w:r>
    </w:p>
    <w:p w14:paraId="7930259D"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471FF205"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Увеличенная льготная ставка - не менее льготной ставки, увеличенной на 50% процентов размера ключевой ставки Банка России, действующей на день принятия Банком решения о повышении процентной ставки.</w:t>
      </w:r>
    </w:p>
    <w:p w14:paraId="2F947891"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6DE228D7"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Коммерческая ставка – устанавливается в размере ключевой ставки Банка России, увеличенной не более, чем на 4% годовых.</w:t>
      </w:r>
    </w:p>
    <w:p w14:paraId="1845BBF7"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color w:val="000000"/>
          <w:sz w:val="20"/>
          <w:szCs w:val="20"/>
        </w:rPr>
        <w:t>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w:t>
      </w:r>
      <w:r w:rsidRPr="0047734E">
        <w:rPr>
          <w:rFonts w:ascii="Times New Roman" w:hAnsi="Times New Roman" w:cs="Times New Roman"/>
          <w:iCs/>
          <w:sz w:val="20"/>
          <w:szCs w:val="20"/>
        </w:rPr>
        <w:t>.</w:t>
      </w:r>
    </w:p>
    <w:p w14:paraId="4648AFF2"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iCs/>
          <w:sz w:val="20"/>
          <w:szCs w:val="20"/>
        </w:rPr>
        <w:t xml:space="preserve">Целевое использование средств – </w:t>
      </w:r>
      <w:r w:rsidRPr="0047734E">
        <w:rPr>
          <w:rFonts w:ascii="Times New Roman" w:hAnsi="Times New Roman" w:cs="Times New Roman"/>
          <w:color w:val="000000"/>
          <w:sz w:val="20"/>
          <w:szCs w:val="20"/>
          <w:highlight w:val="white"/>
        </w:rPr>
        <w:t>финансирование сезонных работ в том числе, в соответствии с решением Минсельхоза России о порядке предоставления субсидий №22-68850-00258-Р, принятым в рамках постановления Правительства Российской Федерации от 25.10.2023 № 1780, а именно:</w:t>
      </w:r>
    </w:p>
    <w:p w14:paraId="6D92C01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молодняка крупного рогатого скота молочных пород (01.40.002);</w:t>
      </w:r>
    </w:p>
    <w:p w14:paraId="31E0F346"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lastRenderedPageBreak/>
        <w:t>- приобретение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(01.40.003);</w:t>
      </w:r>
    </w:p>
    <w:p w14:paraId="1DE19D12"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лекарственных препаратов отечественного производства (произведенных на территории Российской Федерации)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(01.40.004);</w:t>
      </w:r>
    </w:p>
    <w:p w14:paraId="735390C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 (01.40.005);</w:t>
      </w:r>
    </w:p>
    <w:p w14:paraId="67E723C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уплату страховых взносов при страховании крупного рогатого скота молочных пород (01.40.006).</w:t>
      </w:r>
    </w:p>
    <w:p w14:paraId="295537C8"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color w:val="000000"/>
          <w:sz w:val="20"/>
          <w:szCs w:val="20"/>
          <w:highlight w:val="white"/>
        </w:rPr>
        <w:t>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12.02.2024 № 61</w:t>
      </w:r>
      <w:r w:rsidRPr="0047734E">
        <w:rPr>
          <w:rFonts w:ascii="Times New Roman" w:hAnsi="Times New Roman" w:cs="Times New Roman"/>
          <w:color w:val="000000"/>
          <w:sz w:val="20"/>
          <w:szCs w:val="20"/>
        </w:rPr>
        <w:t>.</w:t>
      </w:r>
    </w:p>
    <w:p w14:paraId="4549B1FF"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Порядок уплаты процентов - </w:t>
      </w:r>
      <w:r w:rsidRPr="0047734E">
        <w:rPr>
          <w:rFonts w:ascii="Times New Roman" w:hAnsi="Times New Roman" w:cs="Times New Roman"/>
          <w:sz w:val="20"/>
          <w:szCs w:val="20"/>
        </w:rPr>
        <w:t>ежемесячно</w:t>
      </w:r>
      <w:r w:rsidRPr="0047734E">
        <w:rPr>
          <w:rFonts w:ascii="Times New Roman" w:hAnsi="Times New Roman" w:cs="Times New Roman"/>
          <w:iCs/>
          <w:sz w:val="20"/>
          <w:szCs w:val="20"/>
        </w:rPr>
        <w:t>.</w:t>
      </w:r>
    </w:p>
    <w:p w14:paraId="373E6246"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Комиссия за предоставление кредита</w:t>
      </w:r>
      <w:r w:rsidRPr="0047734E">
        <w:rPr>
          <w:rFonts w:ascii="Times New Roman" w:hAnsi="Times New Roman" w:cs="Times New Roman"/>
          <w:color w:val="000000"/>
          <w:sz w:val="20"/>
          <w:szCs w:val="20"/>
          <w:highlight w:val="white"/>
        </w:rPr>
        <w:t xml:space="preserve">, </w:t>
      </w:r>
      <w:r w:rsidRPr="0047734E">
        <w:rPr>
          <w:rFonts w:ascii="Times New Roman" w:hAnsi="Times New Roman" w:cs="Times New Roman"/>
          <w:sz w:val="20"/>
          <w:szCs w:val="20"/>
        </w:rPr>
        <w:t>в том числе способами открытия кредитной линии и кредитованием банковского счета (овердрафт) – не взимается.</w:t>
      </w:r>
    </w:p>
    <w:p w14:paraId="6F4CDAB6"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Комиссия за обслуживание кредита, кредитной линии и кредита в форме «овердрафт» в течение всего периода действия кредитной сделки – 0,5% годовых. По кредитной сделке, заключаемой на условиях льготного кредитования в соответствии с Решением МСХ № 22-68850-00258-Р, в период действия льготной/ увеличенной льготной ставки - комиссии не взимаются.</w:t>
      </w:r>
    </w:p>
    <w:p w14:paraId="726F7CA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 xml:space="preserve">Комиссия за резервирование </w:t>
      </w:r>
      <w:r w:rsidRPr="0047734E">
        <w:rPr>
          <w:rFonts w:ascii="Times New Roman" w:hAnsi="Times New Roman" w:cs="Times New Roman"/>
          <w:sz w:val="20"/>
          <w:szCs w:val="20"/>
        </w:rPr>
        <w:t>(бронирование) денежных средств – не взимается.</w:t>
      </w:r>
    </w:p>
    <w:p w14:paraId="3A0E6C09"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w:t>
      </w:r>
    </w:p>
    <w:tbl>
      <w:tblPr>
        <w:tblpPr w:leftFromText="180" w:rightFromText="180" w:vertAnchor="text" w:horzAnchor="margin" w:tblpX="108" w:tblpY="70"/>
        <w:tblW w:w="4890" w:type="pct"/>
        <w:tblLook w:val="04A0" w:firstRow="1" w:lastRow="0" w:firstColumn="1" w:lastColumn="0" w:noHBand="0" w:noVBand="1"/>
      </w:tblPr>
      <w:tblGrid>
        <w:gridCol w:w="4126"/>
        <w:gridCol w:w="2661"/>
        <w:gridCol w:w="2352"/>
      </w:tblGrid>
      <w:tr w:rsidR="0047734E" w:rsidRPr="0047734E" w14:paraId="35BEE111" w14:textId="77777777" w:rsidTr="00212A7C">
        <w:trPr>
          <w:trHeight w:val="630"/>
        </w:trPr>
        <w:tc>
          <w:tcPr>
            <w:tcW w:w="2257" w:type="pct"/>
            <w:tcBorders>
              <w:top w:val="single" w:sz="4" w:space="0" w:color="000000"/>
              <w:left w:val="single" w:sz="4" w:space="0" w:color="000000"/>
              <w:bottom w:val="single" w:sz="4" w:space="0" w:color="000000"/>
              <w:right w:val="single" w:sz="4" w:space="0" w:color="000000"/>
            </w:tcBorders>
            <w:vAlign w:val="center"/>
          </w:tcPr>
          <w:p w14:paraId="56536CD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Срок, оставшийся до погашения  в соответствии с графиком погашения (возврата) кредита (основного долга).</w:t>
            </w:r>
          </w:p>
        </w:tc>
        <w:tc>
          <w:tcPr>
            <w:tcW w:w="1456" w:type="pct"/>
            <w:tcBorders>
              <w:top w:val="single" w:sz="4" w:space="0" w:color="000000"/>
              <w:left w:val="none" w:sz="4" w:space="0" w:color="000000"/>
              <w:bottom w:val="single" w:sz="4" w:space="0" w:color="000000"/>
              <w:right w:val="single" w:sz="4" w:space="0" w:color="000000"/>
            </w:tcBorders>
            <w:vAlign w:val="center"/>
          </w:tcPr>
          <w:p w14:paraId="59841AB9"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до  180 календарных дней (включительно)</w:t>
            </w:r>
          </w:p>
        </w:tc>
        <w:tc>
          <w:tcPr>
            <w:tcW w:w="1288" w:type="pct"/>
            <w:tcBorders>
              <w:top w:val="single" w:sz="4" w:space="0" w:color="000000"/>
              <w:left w:val="none" w:sz="4" w:space="0" w:color="000000"/>
              <w:bottom w:val="single" w:sz="4" w:space="0" w:color="000000"/>
              <w:right w:val="single" w:sz="4" w:space="0" w:color="000000"/>
            </w:tcBorders>
            <w:vAlign w:val="center"/>
          </w:tcPr>
          <w:p w14:paraId="3C020D2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от 181 до 365 календарных дней (включительно)</w:t>
            </w:r>
          </w:p>
        </w:tc>
      </w:tr>
      <w:tr w:rsidR="0047734E" w:rsidRPr="0047734E" w14:paraId="6C3BAB02" w14:textId="77777777" w:rsidTr="00212A7C">
        <w:trPr>
          <w:trHeight w:val="315"/>
        </w:trPr>
        <w:tc>
          <w:tcPr>
            <w:tcW w:w="2257" w:type="pct"/>
            <w:tcBorders>
              <w:top w:val="none" w:sz="4" w:space="0" w:color="000000"/>
              <w:left w:val="single" w:sz="4" w:space="0" w:color="000000"/>
              <w:bottom w:val="single" w:sz="4" w:space="0" w:color="000000"/>
              <w:right w:val="single" w:sz="4" w:space="0" w:color="000000"/>
            </w:tcBorders>
            <w:noWrap/>
            <w:vAlign w:val="center"/>
          </w:tcPr>
          <w:p w14:paraId="76CD0B7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RUB</w:t>
            </w:r>
          </w:p>
        </w:tc>
        <w:tc>
          <w:tcPr>
            <w:tcW w:w="1456" w:type="pct"/>
            <w:tcBorders>
              <w:top w:val="none" w:sz="4" w:space="0" w:color="000000"/>
              <w:left w:val="none" w:sz="4" w:space="0" w:color="000000"/>
              <w:bottom w:val="single" w:sz="4" w:space="0" w:color="000000"/>
              <w:right w:val="single" w:sz="4" w:space="0" w:color="000000"/>
            </w:tcBorders>
            <w:noWrap/>
            <w:vAlign w:val="center"/>
          </w:tcPr>
          <w:p w14:paraId="333E8AB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0,03%</w:t>
            </w:r>
          </w:p>
        </w:tc>
        <w:tc>
          <w:tcPr>
            <w:tcW w:w="1288" w:type="pct"/>
            <w:tcBorders>
              <w:top w:val="none" w:sz="4" w:space="0" w:color="000000"/>
              <w:left w:val="none" w:sz="4" w:space="0" w:color="000000"/>
              <w:bottom w:val="single" w:sz="4" w:space="0" w:color="000000"/>
              <w:right w:val="single" w:sz="4" w:space="0" w:color="000000"/>
            </w:tcBorders>
            <w:noWrap/>
            <w:vAlign w:val="center"/>
          </w:tcPr>
          <w:p w14:paraId="015D1D5A"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0,07%</w:t>
            </w:r>
          </w:p>
        </w:tc>
      </w:tr>
    </w:tbl>
    <w:p w14:paraId="481C571A"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 не взимается:</w:t>
      </w:r>
    </w:p>
    <w:p w14:paraId="02464AB4" w14:textId="77777777" w:rsidR="0047734E" w:rsidRPr="0047734E" w:rsidRDefault="0047734E" w:rsidP="0047734E">
      <w:pPr>
        <w:spacing w:after="0"/>
        <w:jc w:val="both"/>
        <w:rPr>
          <w:rFonts w:ascii="Times New Roman" w:hAnsi="Times New Roman" w:cs="Times New Roman"/>
          <w:bCs/>
          <w:color w:val="000000"/>
          <w:sz w:val="20"/>
          <w:szCs w:val="20"/>
          <w:highlight w:val="white"/>
        </w:rPr>
      </w:pPr>
      <w:r w:rsidRPr="0047734E">
        <w:rPr>
          <w:rFonts w:ascii="Times New Roman" w:hAnsi="Times New Roman" w:cs="Times New Roman"/>
          <w:color w:val="000000"/>
          <w:sz w:val="20"/>
          <w:szCs w:val="20"/>
          <w:highlight w:val="white"/>
        </w:rPr>
        <w:t>-</w:t>
      </w:r>
      <w:r w:rsidRPr="0047734E">
        <w:rPr>
          <w:rFonts w:ascii="Times New Roman" w:hAnsi="Times New Roman" w:cs="Times New Roman"/>
          <w:bCs/>
          <w:color w:val="000000"/>
          <w:sz w:val="20"/>
          <w:szCs w:val="20"/>
          <w:highlight w:val="white"/>
        </w:rPr>
        <w:t xml:space="preserve"> при установлении срока транша до 90 календарных дней (включительно);</w:t>
      </w:r>
    </w:p>
    <w:p w14:paraId="5DAC8F17"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в случае досрочного погашения (возврата) кредита (основного долга) в течение 30 календарных дней (включительно) до даты погашения (возврата) кредита/части кредита (основного долга);</w:t>
      </w:r>
    </w:p>
    <w:p w14:paraId="3FFA4BEF"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color w:val="000000"/>
          <w:sz w:val="20"/>
          <w:szCs w:val="20"/>
          <w:highlight w:val="white"/>
        </w:rPr>
        <w:t>- в период действия льготной/ увеличенной льготной ставки</w:t>
      </w:r>
      <w:r w:rsidRPr="0047734E">
        <w:rPr>
          <w:rFonts w:ascii="Times New Roman" w:hAnsi="Times New Roman" w:cs="Times New Roman"/>
          <w:color w:val="000000"/>
          <w:sz w:val="20"/>
          <w:szCs w:val="20"/>
        </w:rPr>
        <w:t>.</w:t>
      </w:r>
    </w:p>
    <w:p w14:paraId="003FF3DC"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комиссии - </w:t>
      </w:r>
      <w:r w:rsidRPr="0047734E">
        <w:rPr>
          <w:rFonts w:ascii="Times New Roman" w:hAnsi="Times New Roman" w:cs="Times New Roman"/>
          <w:sz w:val="20"/>
          <w:szCs w:val="20"/>
        </w:rPr>
        <w:t>в соответствии с Тарифами Банка, действующими на дату заключения договора об открытии кредитной линии</w:t>
      </w:r>
      <w:r w:rsidRPr="0047734E">
        <w:rPr>
          <w:rFonts w:ascii="Times New Roman" w:hAnsi="Times New Roman" w:cs="Times New Roman"/>
          <w:iCs/>
          <w:sz w:val="20"/>
          <w:szCs w:val="20"/>
        </w:rPr>
        <w:t>.</w:t>
      </w:r>
    </w:p>
    <w:p w14:paraId="307ADED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 в случае изменения в течение срока действия Договора индикаторов денежно-кредитного рынка, в том числе, но не исключительно, ключевой ставки Банка России, </w:t>
      </w:r>
      <w:proofErr w:type="spellStart"/>
      <w:r w:rsidRPr="0047734E">
        <w:rPr>
          <w:rFonts w:ascii="Times New Roman" w:hAnsi="Times New Roman" w:cs="Times New Roman"/>
          <w:iCs/>
          <w:sz w:val="20"/>
          <w:szCs w:val="20"/>
        </w:rPr>
        <w:t>MosPrime</w:t>
      </w:r>
      <w:proofErr w:type="spellEnd"/>
      <w:r w:rsidRPr="0047734E">
        <w:rPr>
          <w:rFonts w:ascii="Times New Roman" w:hAnsi="Times New Roman" w:cs="Times New Roman"/>
          <w:iCs/>
          <w:sz w:val="20"/>
          <w:szCs w:val="20"/>
        </w:rPr>
        <w:t xml:space="preserve"> </w:t>
      </w:r>
      <w:proofErr w:type="spellStart"/>
      <w:r w:rsidRPr="0047734E">
        <w:rPr>
          <w:rFonts w:ascii="Times New Roman" w:hAnsi="Times New Roman" w:cs="Times New Roman"/>
          <w:iCs/>
          <w:sz w:val="20"/>
          <w:szCs w:val="20"/>
        </w:rPr>
        <w:t>Rate</w:t>
      </w:r>
      <w:proofErr w:type="spellEnd"/>
      <w:r w:rsidRPr="0047734E">
        <w:rPr>
          <w:rFonts w:ascii="Times New Roman" w:hAnsi="Times New Roman" w:cs="Times New Roman"/>
          <w:iCs/>
          <w:sz w:val="20"/>
          <w:szCs w:val="20"/>
        </w:rPr>
        <w:t xml:space="preserve"> срочностью 6 (Шесть) месяцев или иных индикаторов денежно-кредитного рынка.</w:t>
      </w:r>
    </w:p>
    <w:p w14:paraId="74C3C67B"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Поручительство предоставляется в полном объеме обязательств должника на срок кредитной сделки, а также в качестве обеспечения исполнения обязательств по возврату денежных средств, уплате процентов, неустоек и иных сумм, предусмотренных законодательством РФ, связанных с признанием Договора об открытии кредитной линии</w:t>
      </w:r>
      <w:r w:rsidRPr="0047734E">
        <w:rPr>
          <w:rFonts w:ascii="Times New Roman" w:hAnsi="Times New Roman" w:cs="Times New Roman"/>
          <w:i/>
          <w:sz w:val="20"/>
          <w:szCs w:val="20"/>
        </w:rPr>
        <w:t xml:space="preserve"> </w:t>
      </w:r>
      <w:r w:rsidRPr="0047734E">
        <w:rPr>
          <w:rFonts w:ascii="Times New Roman" w:hAnsi="Times New Roman" w:cs="Times New Roman"/>
          <w:sz w:val="20"/>
          <w:szCs w:val="20"/>
        </w:rPr>
        <w:t>недействительным либо незаключенным.</w:t>
      </w:r>
    </w:p>
    <w:p w14:paraId="15A245E3"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w:t>
      </w:r>
      <w:r w:rsidRPr="0047734E">
        <w:rPr>
          <w:rFonts w:ascii="Times New Roman" w:hAnsi="Times New Roman" w:cs="Times New Roman"/>
          <w:iCs/>
          <w:sz w:val="20"/>
          <w:szCs w:val="20"/>
        </w:rPr>
        <w:t>Коротоякское</w:t>
      </w:r>
      <w:r w:rsidRPr="0047734E">
        <w:rPr>
          <w:rFonts w:ascii="Times New Roman" w:hAnsi="Times New Roman" w:cs="Times New Roman"/>
          <w:sz w:val="20"/>
          <w:szCs w:val="20"/>
        </w:rPr>
        <w:t>» дает свое согласие:</w:t>
      </w:r>
    </w:p>
    <w:p w14:paraId="0D5FC9D8"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1) безусловно отвечать за АО «имени Анатолия» так, как это установлено Договором поручительства, равно как и в случае изменения в будущем обязательств АО «имени Анатолия» по Договору об открытии кредитной линии, в том числе влекущего увеличение ответственности для АО «</w:t>
      </w:r>
      <w:r w:rsidRPr="0047734E">
        <w:rPr>
          <w:rFonts w:ascii="Times New Roman" w:hAnsi="Times New Roman" w:cs="Times New Roman"/>
          <w:iCs/>
          <w:sz w:val="20"/>
          <w:szCs w:val="20"/>
        </w:rPr>
        <w:t>Коротоякское</w:t>
      </w:r>
      <w:r w:rsidRPr="0047734E">
        <w:rPr>
          <w:rFonts w:ascii="Times New Roman" w:hAnsi="Times New Roman" w:cs="Times New Roman"/>
          <w:sz w:val="20"/>
          <w:szCs w:val="20"/>
        </w:rPr>
        <w:t>» или иные неблагоприятные последствия для АО «</w:t>
      </w:r>
      <w:r w:rsidRPr="0047734E">
        <w:rPr>
          <w:rFonts w:ascii="Times New Roman" w:hAnsi="Times New Roman" w:cs="Times New Roman"/>
          <w:iCs/>
          <w:sz w:val="20"/>
          <w:szCs w:val="20"/>
        </w:rPr>
        <w:t>Коротоякское</w:t>
      </w:r>
      <w:r w:rsidRPr="0047734E">
        <w:rPr>
          <w:rFonts w:ascii="Times New Roman" w:hAnsi="Times New Roman" w:cs="Times New Roman"/>
          <w:sz w:val="20"/>
          <w:szCs w:val="20"/>
        </w:rPr>
        <w:t>», в частности:</w:t>
      </w:r>
    </w:p>
    <w:p w14:paraId="2ECF15AC"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размера денежных обязательств АО «имени Анатолия», предусмотренных Договором об открытии кредитной линии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суммы основного долга и/или размера процентов и/или комиссий(и) и/или неустоек и/или иных платежей, предусмотренных Договором об открытии кредитной линии, не более чем в 2 (Два) раза от размера, предусмотренного Договором об открытии кредитной линии на дату заключения Договора поручительства (соответствующего дополнительного соглашения к Договору поручительства).</w:t>
      </w:r>
    </w:p>
    <w:p w14:paraId="597F35C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срока(</w:t>
      </w:r>
      <w:proofErr w:type="spellStart"/>
      <w:r w:rsidRPr="0047734E">
        <w:rPr>
          <w:rFonts w:ascii="Times New Roman" w:hAnsi="Times New Roman" w:cs="Times New Roman"/>
          <w:sz w:val="20"/>
          <w:szCs w:val="20"/>
        </w:rPr>
        <w:t>ов</w:t>
      </w:r>
      <w:proofErr w:type="spellEnd"/>
      <w:r w:rsidRPr="0047734E">
        <w:rPr>
          <w:rFonts w:ascii="Times New Roman" w:hAnsi="Times New Roman" w:cs="Times New Roman"/>
          <w:sz w:val="20"/>
          <w:szCs w:val="20"/>
        </w:rPr>
        <w:t xml:space="preserve">) исполнения обязательств АО «имени Анатолия», предусмотренных Договором об открытии кредитной линии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путем пролонгации срока и/или возврата основного долга и/или уплаты процентов и/или комиссий(и) и/или неустоек и/или иных платежей, предусмотренных Договором об </w:t>
      </w:r>
      <w:r w:rsidRPr="0047734E">
        <w:rPr>
          <w:rFonts w:ascii="Times New Roman" w:hAnsi="Times New Roman" w:cs="Times New Roman"/>
          <w:sz w:val="20"/>
          <w:szCs w:val="20"/>
        </w:rPr>
        <w:lastRenderedPageBreak/>
        <w:t>открытии кредитной линии, но не более чем на 728 (Семьсот двадцать восемь) дней начиная с даты, следующей за датой окончательного срока возврата кредита предусмотренной Договором об открытии кредитной линии, либо сокращения срока возврата кредита/части кредита и/или уплаты процентов и/или комиссий.</w:t>
      </w:r>
    </w:p>
    <w:p w14:paraId="003F32BF"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Стороны констатируют, что при заключении Договора поручительства АО «</w:t>
      </w:r>
      <w:r w:rsidRPr="0047734E">
        <w:rPr>
          <w:rFonts w:ascii="Times New Roman" w:hAnsi="Times New Roman" w:cs="Times New Roman"/>
          <w:iCs/>
          <w:sz w:val="20"/>
          <w:szCs w:val="20"/>
        </w:rPr>
        <w:t>Коротоякское</w:t>
      </w:r>
      <w:r w:rsidRPr="0047734E">
        <w:rPr>
          <w:rFonts w:ascii="Times New Roman" w:hAnsi="Times New Roman" w:cs="Times New Roman"/>
          <w:sz w:val="20"/>
          <w:szCs w:val="20"/>
        </w:rPr>
        <w:t>» дает прямо выраженное заранее данное согласие отвечать за АО «имени Анатолия» в соответствии с измененными условиями Договора об открытии кредитной линии, причем изменение этих условий возможно, как по соглашению Банка и АО «имени Анатолия», заключенному между ними без участия (согласия) Поручителя, так и в одностороннем порядке Банком, когда такое право ему предоставлено Договором об открытии кредитной линии.</w:t>
      </w:r>
    </w:p>
    <w:p w14:paraId="138A6AE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2) отвечать за исполнение АО «имени Анатолия» его обязательств по Договору об открытии кредитной линии в случае утраты существовавшего на момент заключения Договора поручительства иного обеспечения обязательств АО «имени Анатолия» по Договору об открытии кредитной линии или ухудшения условий их обеспечения по обстоятельствам, зависящим от Банка (замена залога по соглашению с залогодателем, расторжение договора залога и др.).</w:t>
      </w:r>
    </w:p>
    <w:p w14:paraId="40331AFF"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условия заключаемых с АО «Россельхозбанк» договоров поручительства и дополнительных соглашений к ним Генеральный директор </w:t>
      </w:r>
      <w:proofErr w:type="spellStart"/>
      <w:r w:rsidRPr="0047734E">
        <w:rPr>
          <w:rFonts w:ascii="Times New Roman" w:hAnsi="Times New Roman" w:cs="Times New Roman"/>
          <w:iCs/>
          <w:sz w:val="20"/>
          <w:szCs w:val="20"/>
        </w:rPr>
        <w:t>Бугорская</w:t>
      </w:r>
      <w:proofErr w:type="spellEnd"/>
      <w:r w:rsidRPr="0047734E">
        <w:rPr>
          <w:rFonts w:ascii="Times New Roman" w:hAnsi="Times New Roman" w:cs="Times New Roman"/>
          <w:iCs/>
          <w:sz w:val="20"/>
          <w:szCs w:val="20"/>
        </w:rPr>
        <w:t xml:space="preserve"> И. А.  вправе определить по своему усмотрению.</w:t>
      </w:r>
    </w:p>
    <w:p w14:paraId="039F8801"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В совершении сделки поручительства имеется заинтересованность следующих лиц и по следующим основаниям: </w:t>
      </w:r>
    </w:p>
    <w:p w14:paraId="1A31527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«Коротоякский элеватор» - является контролирующим лицом, владеет 51% акций АО «Коротоякское» и 60,21% акций АО «имени Анатолия»;</w:t>
      </w:r>
    </w:p>
    <w:p w14:paraId="7135CA10"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Новиков О.Г. - является одновременно Председателем Совета директоров АО «Коротоякское» и АО «имени Анатолия», является генеральным директором АО «Коротоякский элеватор»;</w:t>
      </w:r>
    </w:p>
    <w:p w14:paraId="3795CD6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Бардин А.Г., является одновременно членом Совета директоров АО «Коротоякское» и АО «имени Анатолия»;</w:t>
      </w:r>
    </w:p>
    <w:p w14:paraId="08F609E4"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Полетаева Т.Г., является одновременно членом Совета директоров АО «Коротоякское» и АО «имени Анатолия»;</w:t>
      </w:r>
    </w:p>
    <w:p w14:paraId="61E63403" w14:textId="77777777" w:rsidR="0047734E" w:rsidRPr="0047734E" w:rsidRDefault="0047734E" w:rsidP="0047734E">
      <w:pPr>
        <w:spacing w:after="0"/>
        <w:jc w:val="both"/>
        <w:rPr>
          <w:rFonts w:ascii="Times New Roman" w:hAnsi="Times New Roman" w:cs="Times New Roman"/>
          <w:sz w:val="20"/>
          <w:szCs w:val="20"/>
        </w:rPr>
      </w:pPr>
      <w:proofErr w:type="spellStart"/>
      <w:r w:rsidRPr="0047734E">
        <w:rPr>
          <w:rFonts w:ascii="Times New Roman" w:hAnsi="Times New Roman" w:cs="Times New Roman"/>
          <w:sz w:val="20"/>
          <w:szCs w:val="20"/>
        </w:rPr>
        <w:t>Кооп</w:t>
      </w:r>
      <w:proofErr w:type="spellEnd"/>
      <w:r w:rsidRPr="0047734E">
        <w:rPr>
          <w:rFonts w:ascii="Times New Roman" w:hAnsi="Times New Roman" w:cs="Times New Roman"/>
          <w:sz w:val="20"/>
          <w:szCs w:val="20"/>
        </w:rPr>
        <w:t xml:space="preserve"> М.С., является одновременно членом Совета директоров АО «Коротоякское» и АО «имени Анатолия»;</w:t>
      </w:r>
    </w:p>
    <w:p w14:paraId="57663C2B"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bCs/>
          <w:sz w:val="20"/>
          <w:szCs w:val="20"/>
        </w:rPr>
        <w:t>Выгодоприобретатель –</w:t>
      </w:r>
      <w:r w:rsidRPr="0047734E">
        <w:rPr>
          <w:rFonts w:ascii="Times New Roman" w:hAnsi="Times New Roman" w:cs="Times New Roman"/>
          <w:sz w:val="20"/>
          <w:szCs w:val="20"/>
        </w:rPr>
        <w:t xml:space="preserve"> АО «имени Анатолия».</w:t>
      </w:r>
    </w:p>
    <w:p w14:paraId="081F18BD"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8. </w:t>
      </w:r>
      <w:r w:rsidRPr="0047734E">
        <w:rPr>
          <w:rFonts w:ascii="Times New Roman" w:hAnsi="Times New Roman" w:cs="Times New Roman"/>
          <w:bCs/>
          <w:sz w:val="20"/>
          <w:szCs w:val="20"/>
        </w:rPr>
        <w:t xml:space="preserve">О предоставлении согласия на заключение </w:t>
      </w:r>
      <w:r w:rsidRPr="0047734E">
        <w:rPr>
          <w:rFonts w:ascii="Times New Roman" w:hAnsi="Times New Roman" w:cs="Times New Roman"/>
          <w:bCs/>
          <w:iCs/>
          <w:sz w:val="20"/>
          <w:szCs w:val="20"/>
        </w:rPr>
        <w:t>АО</w:t>
      </w:r>
      <w:r w:rsidRPr="0047734E">
        <w:rPr>
          <w:rFonts w:ascii="Times New Roman" w:hAnsi="Times New Roman" w:cs="Times New Roman"/>
          <w:bCs/>
          <w:sz w:val="20"/>
          <w:szCs w:val="20"/>
        </w:rPr>
        <w:t xml:space="preserve"> «Коротоякское» с АО «Россельхозбанк» Договора поручительства в качестве обеспечения</w:t>
      </w:r>
      <w:r w:rsidRPr="0047734E">
        <w:rPr>
          <w:rFonts w:ascii="Times New Roman" w:hAnsi="Times New Roman" w:cs="Times New Roman"/>
          <w:sz w:val="20"/>
          <w:szCs w:val="20"/>
        </w:rPr>
        <w:t xml:space="preserve"> исполнения обязательств по Договору об открытии кредитной линии с лимитом задолженности в размере 86 000 000,00 (Восемьдесят шесть миллионов) рублей, заключаемому между </w:t>
      </w:r>
      <w:r w:rsidRPr="0047734E">
        <w:rPr>
          <w:rFonts w:ascii="Times New Roman" w:hAnsi="Times New Roman" w:cs="Times New Roman"/>
          <w:bCs/>
          <w:sz w:val="20"/>
          <w:szCs w:val="20"/>
        </w:rPr>
        <w:t xml:space="preserve">АО «имени Гастелло» </w:t>
      </w:r>
      <w:r w:rsidRPr="0047734E">
        <w:rPr>
          <w:rFonts w:ascii="Times New Roman" w:hAnsi="Times New Roman" w:cs="Times New Roman"/>
          <w:sz w:val="20"/>
          <w:szCs w:val="20"/>
        </w:rPr>
        <w:t xml:space="preserve">и АО «Россельхозбанк», в связи с тем, что указанная сделка является для Общества крупной </w:t>
      </w:r>
      <w:r w:rsidRPr="0047734E">
        <w:rPr>
          <w:rFonts w:ascii="Times New Roman" w:hAnsi="Times New Roman" w:cs="Times New Roman"/>
          <w:iCs/>
          <w:sz w:val="20"/>
          <w:szCs w:val="20"/>
        </w:rPr>
        <w:t xml:space="preserve">сделкой, в совершении которой имеется заинтересованность, </w:t>
      </w:r>
      <w:r w:rsidRPr="0047734E">
        <w:rPr>
          <w:rFonts w:ascii="Times New Roman" w:hAnsi="Times New Roman" w:cs="Times New Roman"/>
          <w:sz w:val="20"/>
          <w:szCs w:val="20"/>
        </w:rPr>
        <w:t>на следующих условиях:</w:t>
      </w:r>
    </w:p>
    <w:p w14:paraId="2C04B95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Сумма кредитной сделки – 86 000 000,00 рублей.</w:t>
      </w:r>
    </w:p>
    <w:p w14:paraId="4C471EAA"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кредитной линии – 12 месяцев.</w:t>
      </w:r>
    </w:p>
    <w:p w14:paraId="5F70345A"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Срок использования – 11 месяцев.</w:t>
      </w:r>
    </w:p>
    <w:p w14:paraId="6E953D4E"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Вид сделки – кредитная линия с лимитом задолженности.</w:t>
      </w:r>
    </w:p>
    <w:p w14:paraId="6E5DC6A7"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Ставка:</w:t>
      </w:r>
    </w:p>
    <w:p w14:paraId="1E9AF579"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 xml:space="preserve">Льготная ставка устанавливается в размере разницы между размером ключевой ставки Банка России, действующей на каждую дату начисления Банком процентов по кредитному договору, увеличенной не более, чем на 2% годовых и величиной, составляющей 50% размера ключевой ставки Банка России, действующей на каждую дату начисления Банком процентов по кредитному договору. </w:t>
      </w:r>
    </w:p>
    <w:p w14:paraId="39C7DFB9"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43DEA1F6"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Увеличенная льготная ставка - не менее льготной ставки, увеличенной на 50% процентов размера ключевой ставки Банка России, действующей на день принятия Банком решения о повышении процентной ставки.</w:t>
      </w:r>
    </w:p>
    <w:p w14:paraId="4EF82778"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В случае изменения ключевой ставки Банка России ее новое значение для расчета размера процентной ставки применяется со дня, следующего за днем изменения (вступления в силу) ключевой ставки Банка России.</w:t>
      </w:r>
    </w:p>
    <w:p w14:paraId="210EFCEA"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rPr>
        <w:t>Коммерческая ставка – устанавливается в размере ключевой ставки Банка России, увеличенной не более, чем на 4% годовых.</w:t>
      </w:r>
    </w:p>
    <w:p w14:paraId="57095A13"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color w:val="000000"/>
          <w:sz w:val="20"/>
          <w:szCs w:val="20"/>
        </w:rPr>
        <w:t>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w:t>
      </w:r>
    </w:p>
    <w:p w14:paraId="1CD1662B"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iCs/>
          <w:sz w:val="20"/>
          <w:szCs w:val="20"/>
        </w:rPr>
        <w:t xml:space="preserve">Целевое использование средств – </w:t>
      </w:r>
      <w:r w:rsidRPr="0047734E">
        <w:rPr>
          <w:rFonts w:ascii="Times New Roman" w:hAnsi="Times New Roman" w:cs="Times New Roman"/>
          <w:color w:val="000000"/>
          <w:sz w:val="20"/>
          <w:szCs w:val="20"/>
          <w:highlight w:val="white"/>
        </w:rPr>
        <w:t>Финансирование сезонных работ в том числе, в соответствии с решением Минсельхоза России о порядке предоставления субсидий №22-68850-00258-Р, принятым в рамках постановления Правительства Российской Федерации от 25.10.2023 № 1780, а именно:</w:t>
      </w:r>
    </w:p>
    <w:p w14:paraId="28493C3D"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молодняка крупного рогатого скота молочных пород (01.40.002);</w:t>
      </w:r>
    </w:p>
    <w:p w14:paraId="1C98C7FB"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lastRenderedPageBreak/>
        <w:t>- приобретение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(01.40.003);</w:t>
      </w:r>
    </w:p>
    <w:p w14:paraId="2C3C972A"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highlight w:val="white"/>
        </w:rPr>
        <w:t>- приобретение лекарственных препаратов отечественного производства (произведенных на территории Российской Федерации)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(01.40.004);</w:t>
      </w:r>
    </w:p>
    <w:p w14:paraId="2B7FFBD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приобретение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 (01.40.005);</w:t>
      </w:r>
    </w:p>
    <w:p w14:paraId="67ECB820"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уплату страховых взносов при страховании крупного рогатого скота молочных пород (01.40.006).</w:t>
      </w:r>
    </w:p>
    <w:p w14:paraId="7F6081BB" w14:textId="77777777" w:rsidR="0047734E" w:rsidRPr="0047734E" w:rsidRDefault="0047734E" w:rsidP="0047734E">
      <w:pPr>
        <w:spacing w:after="0"/>
        <w:jc w:val="both"/>
        <w:rPr>
          <w:rFonts w:ascii="Times New Roman" w:hAnsi="Times New Roman" w:cs="Times New Roman"/>
          <w:color w:val="000000"/>
          <w:sz w:val="20"/>
          <w:szCs w:val="20"/>
        </w:rPr>
      </w:pPr>
      <w:r w:rsidRPr="0047734E">
        <w:rPr>
          <w:rFonts w:ascii="Times New Roman" w:hAnsi="Times New Roman" w:cs="Times New Roman"/>
          <w:color w:val="000000"/>
          <w:sz w:val="20"/>
          <w:szCs w:val="20"/>
          <w:highlight w:val="white"/>
        </w:rPr>
        <w:t>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12.02.2024 № 61.</w:t>
      </w:r>
    </w:p>
    <w:p w14:paraId="345DE88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Порядок уплаты процентов - ежемесячно.</w:t>
      </w:r>
    </w:p>
    <w:p w14:paraId="11AE7E2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Комиссия за предоставление кредита</w:t>
      </w:r>
      <w:r w:rsidRPr="0047734E">
        <w:rPr>
          <w:rFonts w:ascii="Times New Roman" w:hAnsi="Times New Roman" w:cs="Times New Roman"/>
          <w:color w:val="000000"/>
          <w:sz w:val="20"/>
          <w:szCs w:val="20"/>
          <w:highlight w:val="white"/>
        </w:rPr>
        <w:t xml:space="preserve">, </w:t>
      </w:r>
      <w:r w:rsidRPr="0047734E">
        <w:rPr>
          <w:rFonts w:ascii="Times New Roman" w:hAnsi="Times New Roman" w:cs="Times New Roman"/>
          <w:sz w:val="20"/>
          <w:szCs w:val="20"/>
        </w:rPr>
        <w:t>в том числе способами открытия кредитной линии и кредитованием банковского счета (овердрафт) – не взимается.</w:t>
      </w:r>
    </w:p>
    <w:p w14:paraId="6E2A625A"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Комиссия за обслуживание кредита, кредитной линии и кредита в форме «овердрафт» в течение всего периода действия кредитной сделки – 0,5% годовых. По кредитной сделке, заключаемой на условиях льготного кредитования в соответствии с Решением МСХ № 22-68850-00258-Р, в период действия льготной/ увеличенной льготной ставки - комиссии не взимаются.</w:t>
      </w:r>
    </w:p>
    <w:p w14:paraId="6B0BFBC5"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iCs/>
          <w:sz w:val="20"/>
          <w:szCs w:val="20"/>
        </w:rPr>
        <w:t xml:space="preserve">Комиссия за резервирование </w:t>
      </w:r>
      <w:r w:rsidRPr="0047734E">
        <w:rPr>
          <w:rFonts w:ascii="Times New Roman" w:hAnsi="Times New Roman" w:cs="Times New Roman"/>
          <w:sz w:val="20"/>
          <w:szCs w:val="20"/>
        </w:rPr>
        <w:t>(бронирование) денежных средств – не взимается.</w:t>
      </w:r>
    </w:p>
    <w:p w14:paraId="45C6B61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w:t>
      </w:r>
    </w:p>
    <w:tbl>
      <w:tblPr>
        <w:tblpPr w:leftFromText="180" w:rightFromText="180" w:vertAnchor="text" w:horzAnchor="margin" w:tblpX="108" w:tblpY="70"/>
        <w:tblW w:w="4890" w:type="pct"/>
        <w:tblLook w:val="04A0" w:firstRow="1" w:lastRow="0" w:firstColumn="1" w:lastColumn="0" w:noHBand="0" w:noVBand="1"/>
      </w:tblPr>
      <w:tblGrid>
        <w:gridCol w:w="4126"/>
        <w:gridCol w:w="2661"/>
        <w:gridCol w:w="2352"/>
      </w:tblGrid>
      <w:tr w:rsidR="0047734E" w:rsidRPr="0047734E" w14:paraId="78049B5F" w14:textId="77777777" w:rsidTr="00212A7C">
        <w:trPr>
          <w:trHeight w:val="630"/>
        </w:trPr>
        <w:tc>
          <w:tcPr>
            <w:tcW w:w="2257" w:type="pct"/>
            <w:tcBorders>
              <w:top w:val="single" w:sz="4" w:space="0" w:color="000000"/>
              <w:left w:val="single" w:sz="4" w:space="0" w:color="000000"/>
              <w:bottom w:val="single" w:sz="4" w:space="0" w:color="000000"/>
              <w:right w:val="single" w:sz="4" w:space="0" w:color="000000"/>
            </w:tcBorders>
            <w:vAlign w:val="center"/>
          </w:tcPr>
          <w:p w14:paraId="734578FC"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Срок, оставшийся до погашения  в соответствии с графиком погашения (возврата) кредита (основного долга).</w:t>
            </w:r>
          </w:p>
        </w:tc>
        <w:tc>
          <w:tcPr>
            <w:tcW w:w="1456" w:type="pct"/>
            <w:tcBorders>
              <w:top w:val="single" w:sz="4" w:space="0" w:color="000000"/>
              <w:left w:val="none" w:sz="4" w:space="0" w:color="000000"/>
              <w:bottom w:val="single" w:sz="4" w:space="0" w:color="000000"/>
              <w:right w:val="single" w:sz="4" w:space="0" w:color="000000"/>
            </w:tcBorders>
            <w:vAlign w:val="center"/>
          </w:tcPr>
          <w:p w14:paraId="4B3F3E74"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до  180 календарных дней (включительно)</w:t>
            </w:r>
          </w:p>
        </w:tc>
        <w:tc>
          <w:tcPr>
            <w:tcW w:w="1288" w:type="pct"/>
            <w:tcBorders>
              <w:top w:val="single" w:sz="4" w:space="0" w:color="000000"/>
              <w:left w:val="none" w:sz="4" w:space="0" w:color="000000"/>
              <w:bottom w:val="single" w:sz="4" w:space="0" w:color="000000"/>
              <w:right w:val="single" w:sz="4" w:space="0" w:color="000000"/>
            </w:tcBorders>
            <w:vAlign w:val="center"/>
          </w:tcPr>
          <w:p w14:paraId="544BB8FD"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от 181 до 365 календарных дней (включительно)</w:t>
            </w:r>
          </w:p>
        </w:tc>
      </w:tr>
      <w:tr w:rsidR="0047734E" w:rsidRPr="0047734E" w14:paraId="1BE3EB7F" w14:textId="77777777" w:rsidTr="00212A7C">
        <w:trPr>
          <w:trHeight w:val="315"/>
        </w:trPr>
        <w:tc>
          <w:tcPr>
            <w:tcW w:w="2257" w:type="pct"/>
            <w:tcBorders>
              <w:top w:val="none" w:sz="4" w:space="0" w:color="000000"/>
              <w:left w:val="single" w:sz="4" w:space="0" w:color="000000"/>
              <w:bottom w:val="single" w:sz="4" w:space="0" w:color="000000"/>
              <w:right w:val="single" w:sz="4" w:space="0" w:color="000000"/>
            </w:tcBorders>
            <w:noWrap/>
            <w:vAlign w:val="center"/>
          </w:tcPr>
          <w:p w14:paraId="63C98711"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RUB</w:t>
            </w:r>
          </w:p>
        </w:tc>
        <w:tc>
          <w:tcPr>
            <w:tcW w:w="1456" w:type="pct"/>
            <w:tcBorders>
              <w:top w:val="none" w:sz="4" w:space="0" w:color="000000"/>
              <w:left w:val="none" w:sz="4" w:space="0" w:color="000000"/>
              <w:bottom w:val="single" w:sz="4" w:space="0" w:color="000000"/>
              <w:right w:val="single" w:sz="4" w:space="0" w:color="000000"/>
            </w:tcBorders>
            <w:noWrap/>
            <w:vAlign w:val="center"/>
          </w:tcPr>
          <w:p w14:paraId="454F853F"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0,03%</w:t>
            </w:r>
          </w:p>
        </w:tc>
        <w:tc>
          <w:tcPr>
            <w:tcW w:w="1288" w:type="pct"/>
            <w:tcBorders>
              <w:top w:val="none" w:sz="4" w:space="0" w:color="000000"/>
              <w:left w:val="none" w:sz="4" w:space="0" w:color="000000"/>
              <w:bottom w:val="single" w:sz="4" w:space="0" w:color="000000"/>
              <w:right w:val="single" w:sz="4" w:space="0" w:color="000000"/>
            </w:tcBorders>
            <w:noWrap/>
            <w:vAlign w:val="center"/>
          </w:tcPr>
          <w:p w14:paraId="16B79536"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0,07%</w:t>
            </w:r>
          </w:p>
        </w:tc>
      </w:tr>
    </w:tbl>
    <w:p w14:paraId="11CE276E"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Комиссия за досрочный возврат кредита (основного долга) по инициативе заемщика не взимается:</w:t>
      </w:r>
    </w:p>
    <w:p w14:paraId="2CCB5498" w14:textId="77777777" w:rsidR="0047734E" w:rsidRPr="0047734E" w:rsidRDefault="0047734E" w:rsidP="0047734E">
      <w:pPr>
        <w:spacing w:after="0"/>
        <w:jc w:val="both"/>
        <w:rPr>
          <w:rFonts w:ascii="Times New Roman" w:hAnsi="Times New Roman" w:cs="Times New Roman"/>
          <w:bCs/>
          <w:color w:val="000000"/>
          <w:sz w:val="20"/>
          <w:szCs w:val="20"/>
          <w:highlight w:val="white"/>
        </w:rPr>
      </w:pPr>
      <w:r w:rsidRPr="0047734E">
        <w:rPr>
          <w:rFonts w:ascii="Times New Roman" w:hAnsi="Times New Roman" w:cs="Times New Roman"/>
          <w:color w:val="000000"/>
          <w:sz w:val="20"/>
          <w:szCs w:val="20"/>
          <w:highlight w:val="white"/>
        </w:rPr>
        <w:t>-</w:t>
      </w:r>
      <w:r w:rsidRPr="0047734E">
        <w:rPr>
          <w:rFonts w:ascii="Times New Roman" w:hAnsi="Times New Roman" w:cs="Times New Roman"/>
          <w:bCs/>
          <w:color w:val="000000"/>
          <w:sz w:val="20"/>
          <w:szCs w:val="20"/>
          <w:highlight w:val="white"/>
        </w:rPr>
        <w:t xml:space="preserve"> при установлении срока транша до 90 календарных дней (включительно);</w:t>
      </w:r>
    </w:p>
    <w:p w14:paraId="0F791673" w14:textId="77777777" w:rsidR="0047734E" w:rsidRPr="0047734E" w:rsidRDefault="0047734E" w:rsidP="0047734E">
      <w:pPr>
        <w:spacing w:after="0"/>
        <w:jc w:val="both"/>
        <w:rPr>
          <w:rFonts w:ascii="Times New Roman" w:hAnsi="Times New Roman" w:cs="Times New Roman"/>
          <w:color w:val="000000"/>
          <w:sz w:val="20"/>
          <w:szCs w:val="20"/>
          <w:highlight w:val="white"/>
        </w:rPr>
      </w:pPr>
      <w:r w:rsidRPr="0047734E">
        <w:rPr>
          <w:rFonts w:ascii="Times New Roman" w:hAnsi="Times New Roman" w:cs="Times New Roman"/>
          <w:color w:val="000000"/>
          <w:sz w:val="20"/>
          <w:szCs w:val="20"/>
          <w:highlight w:val="white"/>
        </w:rPr>
        <w:t>- в случае досрочного погашения (возврата) кредита (основного долга) в течение 30 календарных дней (включительно) до даты погашения (возврата) кредита/части кредита (основного долга);</w:t>
      </w:r>
    </w:p>
    <w:p w14:paraId="335EFB5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color w:val="000000"/>
          <w:sz w:val="20"/>
          <w:szCs w:val="20"/>
          <w:highlight w:val="white"/>
        </w:rPr>
        <w:t>- в период действия льготной/ увеличенной льготной ставки.</w:t>
      </w:r>
    </w:p>
    <w:p w14:paraId="5DDD0FF8"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Иные комиссии - в соответствии с Тарифами Банка, действующими на дату заключения договора об открытии кредитной линии.</w:t>
      </w:r>
    </w:p>
    <w:p w14:paraId="04BA955C"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 в случае изменения в течение срока действия Договора индикаторов денежно-кредитного рынка, в том числе, но не исключительно, ключевой ставки Банка России, </w:t>
      </w:r>
      <w:proofErr w:type="spellStart"/>
      <w:r w:rsidRPr="0047734E">
        <w:rPr>
          <w:rFonts w:ascii="Times New Roman" w:hAnsi="Times New Roman" w:cs="Times New Roman"/>
          <w:iCs/>
          <w:sz w:val="20"/>
          <w:szCs w:val="20"/>
        </w:rPr>
        <w:t>MosPrime</w:t>
      </w:r>
      <w:proofErr w:type="spellEnd"/>
      <w:r w:rsidRPr="0047734E">
        <w:rPr>
          <w:rFonts w:ascii="Times New Roman" w:hAnsi="Times New Roman" w:cs="Times New Roman"/>
          <w:iCs/>
          <w:sz w:val="20"/>
          <w:szCs w:val="20"/>
        </w:rPr>
        <w:t xml:space="preserve"> </w:t>
      </w:r>
      <w:proofErr w:type="spellStart"/>
      <w:r w:rsidRPr="0047734E">
        <w:rPr>
          <w:rFonts w:ascii="Times New Roman" w:hAnsi="Times New Roman" w:cs="Times New Roman"/>
          <w:iCs/>
          <w:sz w:val="20"/>
          <w:szCs w:val="20"/>
        </w:rPr>
        <w:t>Rate</w:t>
      </w:r>
      <w:proofErr w:type="spellEnd"/>
      <w:r w:rsidRPr="0047734E">
        <w:rPr>
          <w:rFonts w:ascii="Times New Roman" w:hAnsi="Times New Roman" w:cs="Times New Roman"/>
          <w:iCs/>
          <w:sz w:val="20"/>
          <w:szCs w:val="20"/>
        </w:rPr>
        <w:t xml:space="preserve"> срочностью 6 (Шесть) месяцев или иных индикаторов денежно-кредитного рынка.</w:t>
      </w:r>
    </w:p>
    <w:p w14:paraId="05008BFE"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Поручительство предоставляется в полном объеме обязательств должника на срок кредитной сделки, а также в качестве обеспечения исполнения обязательств по возврату денежных средств, уплате процентов, неустоек и иных сумм, предусмотренных законодательством РФ, связанных с признанием Договора об открытии кредитной линии</w:t>
      </w:r>
      <w:r w:rsidRPr="0047734E">
        <w:rPr>
          <w:rFonts w:ascii="Times New Roman" w:hAnsi="Times New Roman" w:cs="Times New Roman"/>
          <w:i/>
          <w:sz w:val="20"/>
          <w:szCs w:val="20"/>
        </w:rPr>
        <w:t xml:space="preserve"> </w:t>
      </w:r>
      <w:r w:rsidRPr="0047734E">
        <w:rPr>
          <w:rFonts w:ascii="Times New Roman" w:hAnsi="Times New Roman" w:cs="Times New Roman"/>
          <w:sz w:val="20"/>
          <w:szCs w:val="20"/>
        </w:rPr>
        <w:t>недействительным либо незаключенным.</w:t>
      </w:r>
    </w:p>
    <w:p w14:paraId="01075124"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дает свое согласие:</w:t>
      </w:r>
    </w:p>
    <w:p w14:paraId="10C07898"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безусловно отвечать за АО «имени Гастелло» так, как это установлено Договором поручительства, равно как и в случае изменения в будущем обязательств АО «имени Гастелло» по Договору об открытии кредитной линии, в том числе влекущего увеличение ответственности для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или иные неблагоприятные последствия для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в частности:</w:t>
      </w:r>
    </w:p>
    <w:p w14:paraId="42DF20A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размера денежных обязательств АО «имени Гастелло», предусмотренных Договором об открытии кредитной линии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суммы основного долга и/или размера процентов и/или комиссий(и) и/или неустоек и/или иных платежей, предусмотренных Договором об открытии кредитной линии, не более чем в 2 (Два) раза от размера, предусмотренного Договором об открытии кредитной линии на дату заключения Договора поручительства (соответствующего дополнительного соглашения к Договору поручительства).</w:t>
      </w:r>
    </w:p>
    <w:p w14:paraId="04F3BBC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в результате увеличения (в том числе неоднократного) срока(</w:t>
      </w:r>
      <w:proofErr w:type="spellStart"/>
      <w:r w:rsidRPr="0047734E">
        <w:rPr>
          <w:rFonts w:ascii="Times New Roman" w:hAnsi="Times New Roman" w:cs="Times New Roman"/>
          <w:sz w:val="20"/>
          <w:szCs w:val="20"/>
        </w:rPr>
        <w:t>ов</w:t>
      </w:r>
      <w:proofErr w:type="spellEnd"/>
      <w:r w:rsidRPr="0047734E">
        <w:rPr>
          <w:rFonts w:ascii="Times New Roman" w:hAnsi="Times New Roman" w:cs="Times New Roman"/>
          <w:sz w:val="20"/>
          <w:szCs w:val="20"/>
        </w:rPr>
        <w:t xml:space="preserve">) исполнения обязательств АО «имени Гастелло», предусмотренных Договором об открытии кредитной линии на дату заключения Договора поручительства (дополнительного соглашения к Договору поручительства, содержащего изменения соответствующих условий), в том числе путем пролонгации срока и/или возврата основного долга и/или уплаты процентов и/или комиссий(и) и/или неустоек и/или иных платежей, предусмотренных Договором об </w:t>
      </w:r>
      <w:r w:rsidRPr="0047734E">
        <w:rPr>
          <w:rFonts w:ascii="Times New Roman" w:hAnsi="Times New Roman" w:cs="Times New Roman"/>
          <w:sz w:val="20"/>
          <w:szCs w:val="20"/>
        </w:rPr>
        <w:lastRenderedPageBreak/>
        <w:t>открытии кредитной линии, но не более чем на 728 (Семьсот двадцать восемь) дней начиная с даты, следующей за датой окончательного срока возврата кредита предусмотренной Договором об открытии кредитной линии, либо сокращения срока возврата кредита/части кредита и/или уплаты процентов и/или комиссий.</w:t>
      </w:r>
    </w:p>
    <w:p w14:paraId="1577D069"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Стороны констатируют, что при заключении Договора поручительства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дает прямо выраженное заранее данное согласие отвечать за Заемщика в соответствии с измененными условиями Договора об открытии кредитной линии, причем изменение этих условий возможно, как по соглашению Банка и АО «имени Гастелло», заключенному между ними без участия (согласия) АО «</w:t>
      </w:r>
      <w:r w:rsidRPr="0047734E">
        <w:rPr>
          <w:rFonts w:ascii="Times New Roman" w:hAnsi="Times New Roman" w:cs="Times New Roman"/>
          <w:bCs/>
          <w:sz w:val="20"/>
          <w:szCs w:val="20"/>
        </w:rPr>
        <w:t>Коротоякское</w:t>
      </w:r>
      <w:r w:rsidRPr="0047734E">
        <w:rPr>
          <w:rFonts w:ascii="Times New Roman" w:hAnsi="Times New Roman" w:cs="Times New Roman"/>
          <w:sz w:val="20"/>
          <w:szCs w:val="20"/>
        </w:rPr>
        <w:t>», так и в одностороннем порядке Банком, когда такое право ему предоставлено Договором об открытии кредитной линии.</w:t>
      </w:r>
    </w:p>
    <w:p w14:paraId="3082FD13"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отвечать за исполнение АО «имени Гастелло» его обязательств по Договору об открытии кредитной линии в случае утраты существовавшего на момент заключения Договора поручительства иного обеспечения обязательств АО «имени Гастелло» по Договору об открытии кредитной линии или ухудшения условий их обеспечения по обстоятельствам, зависящим от Банка (замена залога по соглашению с залогодателем, расторжение договора залога и др.).</w:t>
      </w:r>
    </w:p>
    <w:p w14:paraId="2C338CD5" w14:textId="77777777" w:rsidR="0047734E" w:rsidRPr="0047734E" w:rsidRDefault="0047734E" w:rsidP="0047734E">
      <w:pPr>
        <w:spacing w:after="0"/>
        <w:jc w:val="both"/>
        <w:rPr>
          <w:rFonts w:ascii="Times New Roman" w:hAnsi="Times New Roman" w:cs="Times New Roman"/>
          <w:iCs/>
          <w:sz w:val="20"/>
          <w:szCs w:val="20"/>
        </w:rPr>
      </w:pPr>
      <w:r w:rsidRPr="0047734E">
        <w:rPr>
          <w:rFonts w:ascii="Times New Roman" w:hAnsi="Times New Roman" w:cs="Times New Roman"/>
          <w:iCs/>
          <w:sz w:val="20"/>
          <w:szCs w:val="20"/>
        </w:rPr>
        <w:t xml:space="preserve">Иные условия заключаемых с АО «Россельхозбанк» договоров поручительства и дополнительных соглашений к ним Генеральный директор </w:t>
      </w:r>
      <w:proofErr w:type="spellStart"/>
      <w:r w:rsidRPr="0047734E">
        <w:rPr>
          <w:rFonts w:ascii="Times New Roman" w:hAnsi="Times New Roman" w:cs="Times New Roman"/>
          <w:iCs/>
          <w:sz w:val="20"/>
          <w:szCs w:val="20"/>
        </w:rPr>
        <w:t>Бугорская</w:t>
      </w:r>
      <w:proofErr w:type="spellEnd"/>
      <w:r w:rsidRPr="0047734E">
        <w:rPr>
          <w:rFonts w:ascii="Times New Roman" w:hAnsi="Times New Roman" w:cs="Times New Roman"/>
          <w:iCs/>
          <w:sz w:val="20"/>
          <w:szCs w:val="20"/>
        </w:rPr>
        <w:t xml:space="preserve"> И. А.  вправе определить по своему усмотрению.</w:t>
      </w:r>
    </w:p>
    <w:p w14:paraId="50AE936E"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В совершении сделки поручительства имеется заинтересованность следующих лиц и по следующим основаниям: </w:t>
      </w:r>
    </w:p>
    <w:p w14:paraId="545ACAD0"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АО «Коротоякский элеватор» - является контролирующим лицом, владеет 51% акций АО «Коротоякское» и 50,21% акций </w:t>
      </w:r>
      <w:r w:rsidRPr="0047734E">
        <w:rPr>
          <w:rFonts w:ascii="Times New Roman" w:hAnsi="Times New Roman" w:cs="Times New Roman"/>
          <w:bCs/>
          <w:sz w:val="20"/>
          <w:szCs w:val="20"/>
        </w:rPr>
        <w:t>АО «имени Гастелло»</w:t>
      </w:r>
      <w:r w:rsidRPr="0047734E">
        <w:rPr>
          <w:rFonts w:ascii="Times New Roman" w:hAnsi="Times New Roman" w:cs="Times New Roman"/>
          <w:sz w:val="20"/>
          <w:szCs w:val="20"/>
        </w:rPr>
        <w:t>;</w:t>
      </w:r>
    </w:p>
    <w:p w14:paraId="3A235DF6"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Новиков О.Г. - является одновременно Председателем Совета директоров АО «Коротоякское» и </w:t>
      </w:r>
      <w:r w:rsidRPr="0047734E">
        <w:rPr>
          <w:rFonts w:ascii="Times New Roman" w:hAnsi="Times New Roman" w:cs="Times New Roman"/>
          <w:bCs/>
          <w:sz w:val="20"/>
          <w:szCs w:val="20"/>
        </w:rPr>
        <w:t>АО «имени Гастелло»</w:t>
      </w:r>
      <w:r w:rsidRPr="0047734E">
        <w:rPr>
          <w:rFonts w:ascii="Times New Roman" w:hAnsi="Times New Roman" w:cs="Times New Roman"/>
          <w:sz w:val="20"/>
          <w:szCs w:val="20"/>
        </w:rPr>
        <w:t xml:space="preserve">, является генеральным директором АО «Коротоякский элеватор, владеет 8 % акций АО «имени Гастелло»; </w:t>
      </w:r>
    </w:p>
    <w:p w14:paraId="79D87C62"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Бардин А.Г., является одновременно членом Совета директоров АО «Коротоякское» и </w:t>
      </w:r>
      <w:r w:rsidRPr="0047734E">
        <w:rPr>
          <w:rFonts w:ascii="Times New Roman" w:hAnsi="Times New Roman" w:cs="Times New Roman"/>
          <w:bCs/>
          <w:sz w:val="20"/>
          <w:szCs w:val="20"/>
        </w:rPr>
        <w:t>АО «имени Гастелло»</w:t>
      </w:r>
      <w:r w:rsidRPr="0047734E">
        <w:rPr>
          <w:rFonts w:ascii="Times New Roman" w:hAnsi="Times New Roman" w:cs="Times New Roman"/>
          <w:sz w:val="20"/>
          <w:szCs w:val="20"/>
        </w:rPr>
        <w:t>;</w:t>
      </w:r>
    </w:p>
    <w:p w14:paraId="0128A987" w14:textId="77777777" w:rsidR="0047734E" w:rsidRPr="0047734E" w:rsidRDefault="0047734E" w:rsidP="0047734E">
      <w:pPr>
        <w:spacing w:after="0"/>
        <w:jc w:val="both"/>
        <w:rPr>
          <w:rFonts w:ascii="Times New Roman" w:hAnsi="Times New Roman" w:cs="Times New Roman"/>
          <w:sz w:val="20"/>
          <w:szCs w:val="20"/>
        </w:rPr>
      </w:pPr>
      <w:r w:rsidRPr="0047734E">
        <w:rPr>
          <w:rFonts w:ascii="Times New Roman" w:hAnsi="Times New Roman" w:cs="Times New Roman"/>
          <w:sz w:val="20"/>
          <w:szCs w:val="20"/>
        </w:rPr>
        <w:t xml:space="preserve">Полетаева Т.Г., является одновременно членом Совета директоров АО «Коротоякское» и </w:t>
      </w:r>
      <w:r w:rsidRPr="0047734E">
        <w:rPr>
          <w:rFonts w:ascii="Times New Roman" w:hAnsi="Times New Roman" w:cs="Times New Roman"/>
          <w:bCs/>
          <w:sz w:val="20"/>
          <w:szCs w:val="20"/>
        </w:rPr>
        <w:t>АО «имени Гастелло»</w:t>
      </w:r>
      <w:r w:rsidRPr="0047734E">
        <w:rPr>
          <w:rFonts w:ascii="Times New Roman" w:hAnsi="Times New Roman" w:cs="Times New Roman"/>
          <w:sz w:val="20"/>
          <w:szCs w:val="20"/>
        </w:rPr>
        <w:t>;</w:t>
      </w:r>
    </w:p>
    <w:p w14:paraId="0FFC3F24" w14:textId="77777777" w:rsidR="0047734E" w:rsidRPr="0047734E" w:rsidRDefault="0047734E" w:rsidP="0047734E">
      <w:pPr>
        <w:spacing w:after="0"/>
        <w:jc w:val="both"/>
        <w:rPr>
          <w:rFonts w:ascii="Times New Roman" w:hAnsi="Times New Roman" w:cs="Times New Roman"/>
          <w:bCs/>
          <w:sz w:val="20"/>
          <w:szCs w:val="20"/>
        </w:rPr>
      </w:pPr>
      <w:r w:rsidRPr="0047734E">
        <w:rPr>
          <w:rFonts w:ascii="Times New Roman" w:hAnsi="Times New Roman" w:cs="Times New Roman"/>
          <w:bCs/>
          <w:sz w:val="20"/>
          <w:szCs w:val="20"/>
        </w:rPr>
        <w:t>Выгодоприобретатель –</w:t>
      </w:r>
      <w:r w:rsidRPr="0047734E">
        <w:rPr>
          <w:rFonts w:ascii="Times New Roman" w:hAnsi="Times New Roman" w:cs="Times New Roman"/>
          <w:sz w:val="20"/>
          <w:szCs w:val="20"/>
        </w:rPr>
        <w:t xml:space="preserve"> </w:t>
      </w:r>
      <w:r w:rsidRPr="0047734E">
        <w:rPr>
          <w:rFonts w:ascii="Times New Roman" w:hAnsi="Times New Roman" w:cs="Times New Roman"/>
          <w:bCs/>
          <w:sz w:val="20"/>
          <w:szCs w:val="20"/>
        </w:rPr>
        <w:t xml:space="preserve"> АО «имени Гастелло».</w:t>
      </w:r>
    </w:p>
    <w:p w14:paraId="1A5D2A26" w14:textId="77777777" w:rsidR="00914E70" w:rsidRPr="0047734E" w:rsidRDefault="00914E70" w:rsidP="0047734E">
      <w:pPr>
        <w:spacing w:after="0" w:line="240" w:lineRule="auto"/>
        <w:jc w:val="both"/>
        <w:rPr>
          <w:rFonts w:ascii="Times New Roman" w:eastAsia="Calibri" w:hAnsi="Times New Roman" w:cs="Times New Roman"/>
          <w:sz w:val="20"/>
          <w:szCs w:val="20"/>
        </w:rPr>
      </w:pPr>
    </w:p>
    <w:p w14:paraId="5293487D" w14:textId="2824B19D" w:rsidR="00184FE3" w:rsidRPr="0047734E" w:rsidRDefault="00184FE3" w:rsidP="0047734E">
      <w:pPr>
        <w:spacing w:after="0" w:line="240" w:lineRule="auto"/>
        <w:jc w:val="both"/>
        <w:rPr>
          <w:rFonts w:ascii="Times New Roman" w:eastAsia="Calibri" w:hAnsi="Times New Roman" w:cs="Times New Roman"/>
          <w:sz w:val="20"/>
          <w:szCs w:val="20"/>
        </w:rPr>
      </w:pPr>
      <w:r w:rsidRPr="0047734E">
        <w:rPr>
          <w:rFonts w:ascii="Times New Roman" w:eastAsia="Calibri" w:hAnsi="Times New Roman" w:cs="Times New Roman"/>
          <w:sz w:val="20"/>
          <w:szCs w:val="20"/>
        </w:rPr>
        <w:t xml:space="preserve">С информацией и материалами, предоставляемыми акционерам при подготовке внеочередного общего собрания Вы можете ознакомиться с </w:t>
      </w:r>
      <w:r w:rsidR="00440E99" w:rsidRPr="0047734E">
        <w:rPr>
          <w:rFonts w:ascii="Times New Roman" w:eastAsia="Calibri" w:hAnsi="Times New Roman" w:cs="Times New Roman"/>
          <w:sz w:val="20"/>
          <w:szCs w:val="20"/>
        </w:rPr>
        <w:t xml:space="preserve">6 ноября </w:t>
      </w:r>
      <w:r w:rsidRPr="0047734E">
        <w:rPr>
          <w:rFonts w:ascii="Times New Roman" w:eastAsia="Calibri" w:hAnsi="Times New Roman" w:cs="Times New Roman"/>
          <w:sz w:val="20"/>
          <w:szCs w:val="20"/>
        </w:rPr>
        <w:t xml:space="preserve">2024 года по </w:t>
      </w:r>
      <w:r w:rsidR="00440E99" w:rsidRPr="0047734E">
        <w:rPr>
          <w:rFonts w:ascii="Times New Roman" w:eastAsia="Calibri" w:hAnsi="Times New Roman" w:cs="Times New Roman"/>
          <w:sz w:val="20"/>
          <w:szCs w:val="20"/>
        </w:rPr>
        <w:t>2</w:t>
      </w:r>
      <w:r w:rsidR="006437BF" w:rsidRPr="0047734E">
        <w:rPr>
          <w:rFonts w:ascii="Times New Roman" w:eastAsia="Calibri" w:hAnsi="Times New Roman" w:cs="Times New Roman"/>
          <w:sz w:val="20"/>
          <w:szCs w:val="20"/>
        </w:rPr>
        <w:t>6</w:t>
      </w:r>
      <w:r w:rsidRPr="0047734E">
        <w:rPr>
          <w:rFonts w:ascii="Times New Roman" w:eastAsia="Calibri" w:hAnsi="Times New Roman" w:cs="Times New Roman"/>
          <w:sz w:val="20"/>
          <w:szCs w:val="20"/>
        </w:rPr>
        <w:t xml:space="preserve"> </w:t>
      </w:r>
      <w:r w:rsidR="006437BF" w:rsidRPr="0047734E">
        <w:rPr>
          <w:rFonts w:ascii="Times New Roman" w:eastAsia="Calibri" w:hAnsi="Times New Roman" w:cs="Times New Roman"/>
          <w:sz w:val="20"/>
          <w:szCs w:val="20"/>
        </w:rPr>
        <w:t>ноября</w:t>
      </w:r>
      <w:r w:rsidRPr="0047734E">
        <w:rPr>
          <w:rFonts w:ascii="Times New Roman" w:eastAsia="Calibri" w:hAnsi="Times New Roman" w:cs="Times New Roman"/>
          <w:sz w:val="20"/>
          <w:szCs w:val="20"/>
        </w:rPr>
        <w:t xml:space="preserve"> 2024 года включительно, в рабочие дни с 09 часов 00 минут по 18 часов 00 минут, по адресу</w:t>
      </w:r>
      <w:r w:rsidR="00054369" w:rsidRPr="0047734E">
        <w:rPr>
          <w:rFonts w:ascii="Times New Roman" w:eastAsia="Calibri" w:hAnsi="Times New Roman" w:cs="Times New Roman"/>
          <w:sz w:val="20"/>
          <w:szCs w:val="20"/>
        </w:rPr>
        <w:t>:</w:t>
      </w:r>
      <w:r w:rsidRPr="0047734E">
        <w:rPr>
          <w:rFonts w:ascii="Times New Roman" w:eastAsia="Calibri" w:hAnsi="Times New Roman" w:cs="Times New Roman"/>
          <w:sz w:val="20"/>
          <w:szCs w:val="20"/>
        </w:rPr>
        <w:t xml:space="preserve"> Алтайский край, </w:t>
      </w:r>
      <w:r w:rsidR="0047734E" w:rsidRPr="0047734E">
        <w:rPr>
          <w:rFonts w:ascii="Times New Roman" w:hAnsi="Times New Roman" w:cs="Times New Roman"/>
          <w:sz w:val="20"/>
          <w:szCs w:val="20"/>
        </w:rPr>
        <w:t>Хабарский район, с. Коротояк, ул. Октябрьская, д.2</w:t>
      </w:r>
    </w:p>
    <w:p w14:paraId="55343C67" w14:textId="77777777" w:rsidR="00054369" w:rsidRPr="0047734E" w:rsidRDefault="00054369" w:rsidP="0047734E">
      <w:pPr>
        <w:spacing w:after="0" w:line="240" w:lineRule="auto"/>
        <w:jc w:val="both"/>
        <w:rPr>
          <w:rFonts w:ascii="Times New Roman" w:eastAsia="Calibri" w:hAnsi="Times New Roman" w:cs="Times New Roman"/>
          <w:sz w:val="20"/>
          <w:szCs w:val="20"/>
        </w:rPr>
      </w:pPr>
    </w:p>
    <w:p w14:paraId="2CC25BFB" w14:textId="5E8F3CCE" w:rsidR="00184FE3" w:rsidRPr="00914E70" w:rsidRDefault="00184FE3" w:rsidP="00914E70">
      <w:pPr>
        <w:spacing w:after="0" w:line="240" w:lineRule="auto"/>
        <w:jc w:val="right"/>
        <w:rPr>
          <w:rFonts w:ascii="Times New Roman" w:eastAsia="Calibri" w:hAnsi="Times New Roman" w:cs="Times New Roman"/>
          <w:sz w:val="20"/>
          <w:szCs w:val="20"/>
        </w:rPr>
      </w:pPr>
      <w:r w:rsidRPr="00914E70">
        <w:rPr>
          <w:rFonts w:ascii="Times New Roman" w:eastAsia="Calibri" w:hAnsi="Times New Roman" w:cs="Times New Roman"/>
          <w:sz w:val="20"/>
          <w:szCs w:val="20"/>
        </w:rPr>
        <w:t>Совет директоров АО «</w:t>
      </w:r>
      <w:r w:rsidR="0047734E">
        <w:rPr>
          <w:rFonts w:ascii="Times New Roman" w:eastAsia="Calibri" w:hAnsi="Times New Roman" w:cs="Times New Roman"/>
          <w:sz w:val="20"/>
          <w:szCs w:val="20"/>
        </w:rPr>
        <w:t>Коротоякское</w:t>
      </w:r>
      <w:r w:rsidRPr="00914E70">
        <w:rPr>
          <w:rFonts w:ascii="Times New Roman" w:eastAsia="Calibri" w:hAnsi="Times New Roman" w:cs="Times New Roman"/>
          <w:sz w:val="20"/>
          <w:szCs w:val="20"/>
        </w:rPr>
        <w:t>»</w:t>
      </w:r>
    </w:p>
    <w:sectPr w:rsidR="00184FE3" w:rsidRPr="00914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8E3"/>
    <w:multiLevelType w:val="multilevel"/>
    <w:tmpl w:val="CFBA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40A81"/>
    <w:multiLevelType w:val="hybridMultilevel"/>
    <w:tmpl w:val="68B458A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5F12FD"/>
    <w:multiLevelType w:val="hybridMultilevel"/>
    <w:tmpl w:val="35428266"/>
    <w:lvl w:ilvl="0" w:tplc="07EAE7F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3" w15:restartNumberingAfterBreak="0">
    <w:nsid w:val="664C39D3"/>
    <w:multiLevelType w:val="hybridMultilevel"/>
    <w:tmpl w:val="DAF6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ED"/>
    <w:rsid w:val="00054369"/>
    <w:rsid w:val="00184FE3"/>
    <w:rsid w:val="003652C3"/>
    <w:rsid w:val="00440E99"/>
    <w:rsid w:val="00441F99"/>
    <w:rsid w:val="00475EDA"/>
    <w:rsid w:val="0047734E"/>
    <w:rsid w:val="006437BF"/>
    <w:rsid w:val="00914E70"/>
    <w:rsid w:val="00AC37ED"/>
    <w:rsid w:val="00C057AC"/>
    <w:rsid w:val="00E6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17BA"/>
  <w15:chartTrackingRefBased/>
  <w15:docId w15:val="{4C00E430-86C7-4204-9789-4C03B36B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FE3"/>
    <w:pPr>
      <w:ind w:left="720"/>
      <w:contextualSpacing/>
    </w:pPr>
  </w:style>
  <w:style w:type="paragraph" w:styleId="a4">
    <w:name w:val="No Spacing"/>
    <w:aliases w:val="Ссылка,ТЕКСТ"/>
    <w:basedOn w:val="a"/>
    <w:link w:val="a5"/>
    <w:uiPriority w:val="1"/>
    <w:qFormat/>
    <w:rsid w:val="00440E99"/>
    <w:pPr>
      <w:spacing w:after="0" w:line="240" w:lineRule="auto"/>
    </w:pPr>
    <w:rPr>
      <w:rFonts w:ascii="Calibri" w:eastAsia="Calibri" w:hAnsi="Calibri" w:cs="Times New Roman"/>
      <w:sz w:val="20"/>
      <w:szCs w:val="20"/>
      <w:lang w:eastAsia="ru-RU"/>
    </w:rPr>
  </w:style>
  <w:style w:type="character" w:customStyle="1" w:styleId="a5">
    <w:name w:val="Без интервала Знак"/>
    <w:aliases w:val="Ссылка Знак,ТЕКСТ Знак"/>
    <w:link w:val="a4"/>
    <w:uiPriority w:val="1"/>
    <w:rsid w:val="00440E99"/>
    <w:rPr>
      <w:rFonts w:ascii="Calibri" w:eastAsia="Calibri" w:hAnsi="Calibri" w:cs="Times New Roman"/>
      <w:sz w:val="20"/>
      <w:szCs w:val="20"/>
      <w:lang w:eastAsia="ru-RU"/>
    </w:rPr>
  </w:style>
  <w:style w:type="paragraph" w:customStyle="1" w:styleId="NormaldoczillaStyle3">
    <w:name w:val="Normal_doczillaStyle_3"/>
    <w:uiPriority w:val="99"/>
    <w:semiHidden/>
    <w:rsid w:val="00440E99"/>
    <w:pPr>
      <w:spacing w:after="0" w:line="240" w:lineRule="auto"/>
      <w:jc w:val="both"/>
    </w:pPr>
    <w:rPr>
      <w:rFonts w:ascii="Times New Roman" w:eastAsia="Times New Roman" w:hAnsi="Times New Roman" w:cs="Times New Roman"/>
      <w:szCs w:val="20"/>
      <w:lang w:eastAsia="ru-RU"/>
    </w:rPr>
  </w:style>
  <w:style w:type="paragraph" w:customStyle="1" w:styleId="u">
    <w:name w:val="u"/>
    <w:basedOn w:val="a"/>
    <w:rsid w:val="00E60F96"/>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5">
    <w:name w:val="Обычный (веб)5"/>
    <w:basedOn w:val="a"/>
    <w:rsid w:val="00E60F96"/>
    <w:pPr>
      <w:spacing w:after="312" w:line="370" w:lineRule="atLeast"/>
    </w:pPr>
    <w:rPr>
      <w:rFonts w:ascii="Times New Roman" w:eastAsia="Times New Roman" w:hAnsi="Times New Roman" w:cs="Times New Roman"/>
      <w:sz w:val="31"/>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5795</Words>
  <Characters>33036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Васенёва Елена</dc:creator>
  <cp:keywords/>
  <dc:description/>
  <cp:lastModifiedBy>Юрист</cp:lastModifiedBy>
  <cp:revision>2</cp:revision>
  <dcterms:created xsi:type="dcterms:W3CDTF">2024-11-06T04:22:00Z</dcterms:created>
  <dcterms:modified xsi:type="dcterms:W3CDTF">2024-11-06T04:22:00Z</dcterms:modified>
</cp:coreProperties>
</file>